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2B4C3" w14:textId="199D0D29" w:rsidR="00BC65C8" w:rsidRDefault="00B00423" w:rsidP="00BC65C8">
      <w:pPr>
        <w:pStyle w:val="IntitulDocument"/>
      </w:pPr>
      <w:bookmarkStart w:id="0" w:name="_Toc60748422"/>
      <w:bookmarkStart w:id="1" w:name="_Toc60751897"/>
      <w:r>
        <w:t>Demande d’information</w:t>
      </w:r>
      <w:r w:rsidR="00FA7595">
        <w:t>s</w:t>
      </w:r>
      <w:bookmarkEnd w:id="0"/>
      <w:bookmarkEnd w:id="1"/>
    </w:p>
    <w:p w14:paraId="638DA3C9" w14:textId="77777777" w:rsidR="00BC65C8" w:rsidRDefault="00BC65C8" w:rsidP="00BC65C8">
      <w:pPr>
        <w:pStyle w:val="CorpsdetexteIntitul"/>
      </w:pPr>
    </w:p>
    <w:p w14:paraId="4BD1351A" w14:textId="77777777" w:rsidR="00BC65C8" w:rsidRDefault="00BC65C8" w:rsidP="00BC65C8">
      <w:pPr>
        <w:pStyle w:val="CorpsdetexteIntitul"/>
      </w:pPr>
    </w:p>
    <w:p w14:paraId="24EDE5BE" w14:textId="77777777" w:rsidR="00EF1D57" w:rsidRDefault="00EF1D57" w:rsidP="00BC65C8">
      <w:pPr>
        <w:pStyle w:val="CorpsdetexteIntitul"/>
      </w:pPr>
    </w:p>
    <w:p w14:paraId="18AEAD35" w14:textId="77777777" w:rsidR="00EF1D57" w:rsidRDefault="00EF1D57" w:rsidP="00BC65C8">
      <w:pPr>
        <w:pStyle w:val="CorpsdetexteIntitul"/>
      </w:pPr>
    </w:p>
    <w:p w14:paraId="0AA57E58" w14:textId="77777777" w:rsidR="00EF1D57" w:rsidRDefault="00EF1D57" w:rsidP="00BC65C8">
      <w:pPr>
        <w:pStyle w:val="CorpsdetexteIntitul"/>
      </w:pPr>
    </w:p>
    <w:p w14:paraId="0BC6C858" w14:textId="77777777" w:rsidR="00EF1D57" w:rsidRDefault="00EF1D57" w:rsidP="00BC65C8">
      <w:pPr>
        <w:pStyle w:val="CorpsdetexteIntitul"/>
      </w:pPr>
    </w:p>
    <w:p w14:paraId="332ECA7F" w14:textId="77777777" w:rsidR="00EF1D57" w:rsidRDefault="00EF1D57" w:rsidP="00BC65C8">
      <w:pPr>
        <w:pStyle w:val="CorpsdetexteIntitul"/>
      </w:pPr>
    </w:p>
    <w:p w14:paraId="7B338AA0" w14:textId="77777777" w:rsidR="00EF1D57" w:rsidRDefault="00EF1D57" w:rsidP="00BC65C8">
      <w:pPr>
        <w:pStyle w:val="CorpsdetexteIntitul"/>
      </w:pPr>
    </w:p>
    <w:p w14:paraId="1A7AC18A" w14:textId="77777777" w:rsidR="00EF1D57" w:rsidRDefault="00EF1D57" w:rsidP="00BC65C8">
      <w:pPr>
        <w:pStyle w:val="CorpsdetexteIntitul"/>
      </w:pPr>
    </w:p>
    <w:p w14:paraId="7560D1D2" w14:textId="77777777" w:rsidR="00EF1D57" w:rsidRDefault="00EF1D57" w:rsidP="00BC65C8">
      <w:pPr>
        <w:pStyle w:val="CorpsdetexteIntitul"/>
      </w:pPr>
    </w:p>
    <w:p w14:paraId="33EF138B" w14:textId="77777777" w:rsidR="00BC65C8" w:rsidRDefault="00BC65C8" w:rsidP="00BC65C8">
      <w:pPr>
        <w:pStyle w:val="CorpsdetexteIntitul"/>
      </w:pPr>
    </w:p>
    <w:p w14:paraId="01F8906F" w14:textId="27A96345" w:rsidR="00FA7179" w:rsidRDefault="00FA7179" w:rsidP="00FA7179">
      <w:pPr>
        <w:pStyle w:val="Intitul1repage"/>
      </w:pPr>
      <w:bookmarkStart w:id="2" w:name="_Toc60748423"/>
      <w:bookmarkStart w:id="3" w:name="_Toc60751898"/>
      <w:r>
        <w:t>Pouvoir adjudicateur</w:t>
      </w:r>
      <w:bookmarkEnd w:id="2"/>
      <w:bookmarkEnd w:id="3"/>
      <w:r>
        <w:t> :</w:t>
      </w:r>
    </w:p>
    <w:p w14:paraId="37C99BD6" w14:textId="77777777" w:rsidR="00FA7179" w:rsidRDefault="00FA7179" w:rsidP="00FA7179">
      <w:pPr>
        <w:pStyle w:val="CorpsdetexteIntitul"/>
      </w:pPr>
      <w:bookmarkStart w:id="4" w:name="_Toc447649417"/>
      <w:bookmarkStart w:id="5" w:name="_Toc60748424"/>
      <w:bookmarkStart w:id="6" w:name="_Toc60751899"/>
      <w:bookmarkEnd w:id="4"/>
      <w:r>
        <w:t>L’État – Services du Premier ministre</w:t>
      </w:r>
      <w:r>
        <w:br/>
        <w:t>Secrétariat général de la défense et de la sécurité nationale (SGDSN)</w:t>
      </w:r>
      <w:r>
        <w:br/>
        <w:t>51, bd de La Tour-Maubourg - 75700 Paris 07 SP</w:t>
      </w:r>
      <w:bookmarkEnd w:id="5"/>
      <w:bookmarkEnd w:id="6"/>
    </w:p>
    <w:p w14:paraId="4C6C2C59" w14:textId="77777777" w:rsidR="00FA7179" w:rsidRDefault="00FA7179" w:rsidP="00FA7179">
      <w:pPr>
        <w:pStyle w:val="CorpsdetexteIntitul"/>
      </w:pPr>
    </w:p>
    <w:p w14:paraId="6CEE2760" w14:textId="77777777" w:rsidR="00FA7179" w:rsidRDefault="00FA7179" w:rsidP="00FA7179">
      <w:pPr>
        <w:pStyle w:val="Intitul1repage"/>
      </w:pPr>
      <w:bookmarkStart w:id="7" w:name="_Toc60748425"/>
      <w:bookmarkStart w:id="8" w:name="_Toc60751900"/>
      <w:r>
        <w:t>Service bénéficiaire</w:t>
      </w:r>
      <w:r>
        <w:rPr>
          <w:u w:val="none"/>
        </w:rPr>
        <w:t xml:space="preserve"> :</w:t>
      </w:r>
      <w:bookmarkEnd w:id="7"/>
      <w:bookmarkEnd w:id="8"/>
    </w:p>
    <w:p w14:paraId="07696DF0" w14:textId="77777777" w:rsidR="00FA7179" w:rsidRDefault="00FA7179" w:rsidP="00FA7179">
      <w:pPr>
        <w:pStyle w:val="CorpsdetexteIntitul"/>
      </w:pPr>
      <w:bookmarkStart w:id="9" w:name="_Toc447649418"/>
      <w:bookmarkStart w:id="10" w:name="_Toc60748426"/>
      <w:bookmarkStart w:id="11" w:name="_Toc60751901"/>
      <w:bookmarkEnd w:id="9"/>
      <w:r>
        <w:t>Agence nationale de la sécurité des systèmes d’information (ANSSI)</w:t>
      </w:r>
      <w:r>
        <w:br/>
        <w:t>51, bd de La Tour-Maubourg - 75700 Paris 07 SP</w:t>
      </w:r>
      <w:bookmarkEnd w:id="10"/>
      <w:bookmarkEnd w:id="11"/>
    </w:p>
    <w:p w14:paraId="72AB3E91" w14:textId="77777777" w:rsidR="00FA7179" w:rsidRDefault="00FA7179" w:rsidP="00FA7179">
      <w:pPr>
        <w:pStyle w:val="CorpsdetexteIntitul"/>
      </w:pPr>
    </w:p>
    <w:p w14:paraId="2E8C2B3A" w14:textId="52978A9C" w:rsidR="00FA7179" w:rsidRDefault="00FA7179" w:rsidP="00FA7179">
      <w:pPr>
        <w:pStyle w:val="Intitul1repage"/>
      </w:pPr>
      <w:bookmarkStart w:id="12" w:name="_Toc60748427"/>
      <w:bookmarkStart w:id="13" w:name="_Toc60751902"/>
      <w:r>
        <w:t>Objet</w:t>
      </w:r>
      <w:bookmarkEnd w:id="12"/>
      <w:bookmarkEnd w:id="13"/>
      <w:r>
        <w:t> :</w:t>
      </w:r>
    </w:p>
    <w:p w14:paraId="09D8C94A" w14:textId="640AE2EE" w:rsidR="00BC65C8" w:rsidRDefault="00FA7179" w:rsidP="00BC65C8">
      <w:pPr>
        <w:pStyle w:val="CorpsdetexteIntitul"/>
      </w:pPr>
      <w:bookmarkStart w:id="14" w:name="_Toc60748428"/>
      <w:bookmarkStart w:id="15" w:name="_Toc60751903"/>
      <w:r w:rsidRPr="00FA7179">
        <w:t>Demande d’informations pour l’identification de compétences et de capacités relatives au développement d’un équipement numérique portable sécurisé</w:t>
      </w:r>
      <w:r>
        <w:t>.</w:t>
      </w:r>
      <w:bookmarkEnd w:id="14"/>
      <w:bookmarkEnd w:id="15"/>
    </w:p>
    <w:p w14:paraId="3222B863" w14:textId="62AF3966" w:rsidR="00BC65C8" w:rsidRDefault="00ED72DE" w:rsidP="00BC65C8">
      <w:pPr>
        <w:pStyle w:val="CorpsdetexteIntitul"/>
      </w:pPr>
      <w:r>
        <w:br w:type="page"/>
      </w:r>
    </w:p>
    <w:p w14:paraId="19D02A59" w14:textId="77777777" w:rsidR="008B1C08" w:rsidRDefault="008B1C08" w:rsidP="008B1C08">
      <w:pPr>
        <w:pStyle w:val="IntitulSommaire"/>
      </w:pPr>
      <w:r>
        <w:lastRenderedPageBreak/>
        <w:t>SOMMAIRE</w:t>
      </w:r>
    </w:p>
    <w:p w14:paraId="33836FF8" w14:textId="3CBE5648" w:rsidR="004230EA" w:rsidRDefault="004230EA">
      <w:pPr>
        <w:pStyle w:val="TM1"/>
        <w:rPr>
          <w:rFonts w:asciiTheme="minorHAnsi" w:eastAsiaTheme="minorEastAsia" w:hAnsiTheme="minorHAnsi" w:cstheme="minorBidi"/>
          <w:b w:val="0"/>
          <w:kern w:val="2"/>
          <w:lang w:eastAsia="fr-FR"/>
          <w14:ligatures w14:val="standardContextual"/>
        </w:rPr>
      </w:pPr>
      <w:r>
        <w:rPr>
          <w:b w:val="0"/>
        </w:rPr>
        <w:fldChar w:fldCharType="begin"/>
      </w:r>
      <w:r>
        <w:rPr>
          <w:b w:val="0"/>
        </w:rPr>
        <w:instrText xml:space="preserve"> TOC \o "2-2" \h \z \t "Titre 1;1;Titre 3;3;Titre Annexe Numéro;1" </w:instrText>
      </w:r>
      <w:r>
        <w:rPr>
          <w:b w:val="0"/>
        </w:rPr>
        <w:fldChar w:fldCharType="separate"/>
      </w:r>
      <w:hyperlink w:anchor="_Toc217317197" w:history="1">
        <w:r w:rsidRPr="003D6772">
          <w:rPr>
            <w:rStyle w:val="Lienhypertexte"/>
            <w:bCs/>
          </w:rPr>
          <w:t>Article 1</w:t>
        </w:r>
        <w:r>
          <w:rPr>
            <w:rFonts w:asciiTheme="minorHAnsi" w:eastAsiaTheme="minorEastAsia" w:hAnsiTheme="minorHAnsi" w:cstheme="minorBidi"/>
            <w:b w:val="0"/>
            <w:kern w:val="2"/>
            <w:lang w:eastAsia="fr-FR"/>
            <w14:ligatures w14:val="standardContextual"/>
          </w:rPr>
          <w:tab/>
        </w:r>
        <w:r w:rsidRPr="003D6772">
          <w:rPr>
            <w:rStyle w:val="Lienhypertexte"/>
          </w:rPr>
          <w:t>Contexte de la consultation</w:t>
        </w:r>
        <w:r>
          <w:rPr>
            <w:webHidden/>
          </w:rPr>
          <w:tab/>
        </w:r>
        <w:r>
          <w:rPr>
            <w:webHidden/>
          </w:rPr>
          <w:fldChar w:fldCharType="begin"/>
        </w:r>
        <w:r>
          <w:rPr>
            <w:webHidden/>
          </w:rPr>
          <w:instrText xml:space="preserve"> PAGEREF _Toc217317197 \h </w:instrText>
        </w:r>
        <w:r>
          <w:rPr>
            <w:webHidden/>
          </w:rPr>
        </w:r>
        <w:r>
          <w:rPr>
            <w:webHidden/>
          </w:rPr>
          <w:fldChar w:fldCharType="separate"/>
        </w:r>
        <w:r>
          <w:rPr>
            <w:webHidden/>
          </w:rPr>
          <w:t>3</w:t>
        </w:r>
        <w:r>
          <w:rPr>
            <w:webHidden/>
          </w:rPr>
          <w:fldChar w:fldCharType="end"/>
        </w:r>
      </w:hyperlink>
    </w:p>
    <w:p w14:paraId="546B57E8" w14:textId="6FBED2A4"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198" w:history="1">
        <w:r w:rsidR="004230EA" w:rsidRPr="003D6772">
          <w:rPr>
            <w:rStyle w:val="Lienhypertexte"/>
            <w14:scene3d>
              <w14:camera w14:prst="orthographicFront"/>
              <w14:lightRig w14:rig="threePt" w14:dir="t">
                <w14:rot w14:lat="0" w14:lon="0" w14:rev="0"/>
              </w14:lightRig>
            </w14:scene3d>
          </w:rPr>
          <w:t>1.1</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Contexte du projet</w:t>
        </w:r>
        <w:r w:rsidR="004230EA">
          <w:rPr>
            <w:webHidden/>
          </w:rPr>
          <w:tab/>
        </w:r>
        <w:r w:rsidR="004230EA">
          <w:rPr>
            <w:webHidden/>
          </w:rPr>
          <w:fldChar w:fldCharType="begin"/>
        </w:r>
        <w:r w:rsidR="004230EA">
          <w:rPr>
            <w:webHidden/>
          </w:rPr>
          <w:instrText xml:space="preserve"> PAGEREF _Toc217317198 \h </w:instrText>
        </w:r>
        <w:r w:rsidR="004230EA">
          <w:rPr>
            <w:webHidden/>
          </w:rPr>
        </w:r>
        <w:r w:rsidR="004230EA">
          <w:rPr>
            <w:webHidden/>
          </w:rPr>
          <w:fldChar w:fldCharType="separate"/>
        </w:r>
        <w:r w:rsidR="004230EA">
          <w:rPr>
            <w:webHidden/>
          </w:rPr>
          <w:t>3</w:t>
        </w:r>
        <w:r w:rsidR="004230EA">
          <w:rPr>
            <w:webHidden/>
          </w:rPr>
          <w:fldChar w:fldCharType="end"/>
        </w:r>
      </w:hyperlink>
    </w:p>
    <w:p w14:paraId="35183ED1" w14:textId="18D1511C"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199" w:history="1">
        <w:r w:rsidR="004230EA" w:rsidRPr="003D6772">
          <w:rPr>
            <w:rStyle w:val="Lienhypertexte"/>
            <w14:scene3d>
              <w14:camera w14:prst="orthographicFront"/>
              <w14:lightRig w14:rig="threePt" w14:dir="t">
                <w14:rot w14:lat="0" w14:lon="0" w14:rev="0"/>
              </w14:lightRig>
            </w14:scene3d>
          </w:rPr>
          <w:t>1.2</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Exemples de cas d</w:t>
        </w:r>
        <w:r w:rsidR="004230EA" w:rsidRPr="003D6772">
          <w:rPr>
            <w:rStyle w:val="Lienhypertexte"/>
            <w:rFonts w:hint="eastAsia"/>
          </w:rPr>
          <w:t>’</w:t>
        </w:r>
        <w:r w:rsidR="004230EA" w:rsidRPr="003D6772">
          <w:rPr>
            <w:rStyle w:val="Lienhypertexte"/>
          </w:rPr>
          <w:t>usage</w:t>
        </w:r>
        <w:r w:rsidR="004230EA">
          <w:rPr>
            <w:webHidden/>
          </w:rPr>
          <w:tab/>
        </w:r>
        <w:r w:rsidR="004230EA">
          <w:rPr>
            <w:webHidden/>
          </w:rPr>
          <w:fldChar w:fldCharType="begin"/>
        </w:r>
        <w:r w:rsidR="004230EA">
          <w:rPr>
            <w:webHidden/>
          </w:rPr>
          <w:instrText xml:space="preserve"> PAGEREF _Toc217317199 \h </w:instrText>
        </w:r>
        <w:r w:rsidR="004230EA">
          <w:rPr>
            <w:webHidden/>
          </w:rPr>
        </w:r>
        <w:r w:rsidR="004230EA">
          <w:rPr>
            <w:webHidden/>
          </w:rPr>
          <w:fldChar w:fldCharType="separate"/>
        </w:r>
        <w:r w:rsidR="004230EA">
          <w:rPr>
            <w:webHidden/>
          </w:rPr>
          <w:t>4</w:t>
        </w:r>
        <w:r w:rsidR="004230EA">
          <w:rPr>
            <w:webHidden/>
          </w:rPr>
          <w:fldChar w:fldCharType="end"/>
        </w:r>
      </w:hyperlink>
    </w:p>
    <w:p w14:paraId="7E2EA21A" w14:textId="29E98D2E"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00" w:history="1">
        <w:r w:rsidR="004230EA" w:rsidRPr="003D6772">
          <w:rPr>
            <w:rStyle w:val="Lienhypertexte"/>
            <w14:scene3d>
              <w14:camera w14:prst="orthographicFront"/>
              <w14:lightRig w14:rig="threePt" w14:dir="t">
                <w14:rot w14:lat="0" w14:lon="0" w14:rev="0"/>
              </w14:lightRig>
            </w14:scene3d>
          </w:rPr>
          <w:t>1.3</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Description du module portable s</w:t>
        </w:r>
        <w:r w:rsidR="004230EA" w:rsidRPr="003D6772">
          <w:rPr>
            <w:rStyle w:val="Lienhypertexte"/>
            <w:rFonts w:hint="eastAsia"/>
          </w:rPr>
          <w:t>é</w:t>
        </w:r>
        <w:r w:rsidR="004230EA" w:rsidRPr="003D6772">
          <w:rPr>
            <w:rStyle w:val="Lienhypertexte"/>
          </w:rPr>
          <w:t>curis</w:t>
        </w:r>
        <w:r w:rsidR="004230EA" w:rsidRPr="003D6772">
          <w:rPr>
            <w:rStyle w:val="Lienhypertexte"/>
            <w:rFonts w:hint="eastAsia"/>
          </w:rPr>
          <w:t>é</w:t>
        </w:r>
        <w:r w:rsidR="004230EA">
          <w:rPr>
            <w:webHidden/>
          </w:rPr>
          <w:tab/>
        </w:r>
        <w:r w:rsidR="004230EA">
          <w:rPr>
            <w:webHidden/>
          </w:rPr>
          <w:fldChar w:fldCharType="begin"/>
        </w:r>
        <w:r w:rsidR="004230EA">
          <w:rPr>
            <w:webHidden/>
          </w:rPr>
          <w:instrText xml:space="preserve"> PAGEREF _Toc217317200 \h </w:instrText>
        </w:r>
        <w:r w:rsidR="004230EA">
          <w:rPr>
            <w:webHidden/>
          </w:rPr>
        </w:r>
        <w:r w:rsidR="004230EA">
          <w:rPr>
            <w:webHidden/>
          </w:rPr>
          <w:fldChar w:fldCharType="separate"/>
        </w:r>
        <w:r w:rsidR="004230EA">
          <w:rPr>
            <w:webHidden/>
          </w:rPr>
          <w:t>4</w:t>
        </w:r>
        <w:r w:rsidR="004230EA">
          <w:rPr>
            <w:webHidden/>
          </w:rPr>
          <w:fldChar w:fldCharType="end"/>
        </w:r>
      </w:hyperlink>
    </w:p>
    <w:p w14:paraId="5E0DB8E7" w14:textId="0D8AAC72"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01" w:history="1">
        <w:r w:rsidR="004230EA" w:rsidRPr="003D6772">
          <w:rPr>
            <w:rStyle w:val="Lienhypertexte"/>
            <w14:scene3d>
              <w14:camera w14:prst="orthographicFront"/>
              <w14:lightRig w14:rig="threePt" w14:dir="t">
                <w14:rot w14:lat="0" w14:lon="0" w14:rev="0"/>
              </w14:lightRig>
            </w14:scene3d>
          </w:rPr>
          <w:t>1.4</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Principes d</w:t>
        </w:r>
        <w:r w:rsidR="004230EA" w:rsidRPr="003D6772">
          <w:rPr>
            <w:rStyle w:val="Lienhypertexte"/>
            <w:rFonts w:hint="eastAsia"/>
          </w:rPr>
          <w:t>’</w:t>
        </w:r>
        <w:r w:rsidR="004230EA" w:rsidRPr="003D6772">
          <w:rPr>
            <w:rStyle w:val="Lienhypertexte"/>
          </w:rPr>
          <w:t>architecture</w:t>
        </w:r>
        <w:r w:rsidR="004230EA">
          <w:rPr>
            <w:webHidden/>
          </w:rPr>
          <w:tab/>
        </w:r>
        <w:r w:rsidR="004230EA">
          <w:rPr>
            <w:webHidden/>
          </w:rPr>
          <w:fldChar w:fldCharType="begin"/>
        </w:r>
        <w:r w:rsidR="004230EA">
          <w:rPr>
            <w:webHidden/>
          </w:rPr>
          <w:instrText xml:space="preserve"> PAGEREF _Toc217317201 \h </w:instrText>
        </w:r>
        <w:r w:rsidR="004230EA">
          <w:rPr>
            <w:webHidden/>
          </w:rPr>
        </w:r>
        <w:r w:rsidR="004230EA">
          <w:rPr>
            <w:webHidden/>
          </w:rPr>
          <w:fldChar w:fldCharType="separate"/>
        </w:r>
        <w:r w:rsidR="004230EA">
          <w:rPr>
            <w:webHidden/>
          </w:rPr>
          <w:t>4</w:t>
        </w:r>
        <w:r w:rsidR="004230EA">
          <w:rPr>
            <w:webHidden/>
          </w:rPr>
          <w:fldChar w:fldCharType="end"/>
        </w:r>
      </w:hyperlink>
    </w:p>
    <w:p w14:paraId="4F7B60B1" w14:textId="1435F6AB" w:rsidR="004230EA" w:rsidRDefault="00EC3D1C">
      <w:pPr>
        <w:pStyle w:val="TM1"/>
        <w:rPr>
          <w:rFonts w:asciiTheme="minorHAnsi" w:eastAsiaTheme="minorEastAsia" w:hAnsiTheme="minorHAnsi" w:cstheme="minorBidi"/>
          <w:b w:val="0"/>
          <w:kern w:val="2"/>
          <w:lang w:eastAsia="fr-FR"/>
          <w14:ligatures w14:val="standardContextual"/>
        </w:rPr>
      </w:pPr>
      <w:hyperlink w:anchor="_Toc217317203" w:history="1">
        <w:r w:rsidR="004230EA" w:rsidRPr="003D6772">
          <w:rPr>
            <w:rStyle w:val="Lienhypertexte"/>
            <w:bCs/>
          </w:rPr>
          <w:t>Article 2</w:t>
        </w:r>
        <w:r w:rsidR="004230EA">
          <w:rPr>
            <w:rFonts w:asciiTheme="minorHAnsi" w:eastAsiaTheme="minorEastAsia" w:hAnsiTheme="minorHAnsi" w:cstheme="minorBidi"/>
            <w:b w:val="0"/>
            <w:kern w:val="2"/>
            <w:lang w:eastAsia="fr-FR"/>
            <w14:ligatures w14:val="standardContextual"/>
          </w:rPr>
          <w:tab/>
        </w:r>
        <w:r w:rsidR="004230EA" w:rsidRPr="003D6772">
          <w:rPr>
            <w:rStyle w:val="Lienhypertexte"/>
          </w:rPr>
          <w:t>Modalit</w:t>
        </w:r>
        <w:r w:rsidR="004230EA" w:rsidRPr="003D6772">
          <w:rPr>
            <w:rStyle w:val="Lienhypertexte"/>
            <w:rFonts w:hint="eastAsia"/>
          </w:rPr>
          <w:t>é</w:t>
        </w:r>
        <w:r w:rsidR="004230EA" w:rsidRPr="003D6772">
          <w:rPr>
            <w:rStyle w:val="Lienhypertexte"/>
          </w:rPr>
          <w:t xml:space="preserve"> de mise en </w:t>
        </w:r>
        <w:r w:rsidR="004230EA" w:rsidRPr="003D6772">
          <w:rPr>
            <w:rStyle w:val="Lienhypertexte"/>
            <w:rFonts w:hint="eastAsia"/>
          </w:rPr>
          <w:t>œ</w:t>
        </w:r>
        <w:r w:rsidR="004230EA" w:rsidRPr="003D6772">
          <w:rPr>
            <w:rStyle w:val="Lienhypertexte"/>
          </w:rPr>
          <w:t>uvre de la consultation</w:t>
        </w:r>
        <w:r w:rsidR="004230EA">
          <w:rPr>
            <w:webHidden/>
          </w:rPr>
          <w:tab/>
        </w:r>
        <w:r w:rsidR="004230EA">
          <w:rPr>
            <w:webHidden/>
          </w:rPr>
          <w:fldChar w:fldCharType="begin"/>
        </w:r>
        <w:r w:rsidR="004230EA">
          <w:rPr>
            <w:webHidden/>
          </w:rPr>
          <w:instrText xml:space="preserve"> PAGEREF _Toc217317203 \h </w:instrText>
        </w:r>
        <w:r w:rsidR="004230EA">
          <w:rPr>
            <w:webHidden/>
          </w:rPr>
        </w:r>
        <w:r w:rsidR="004230EA">
          <w:rPr>
            <w:webHidden/>
          </w:rPr>
          <w:fldChar w:fldCharType="separate"/>
        </w:r>
        <w:r w:rsidR="004230EA">
          <w:rPr>
            <w:webHidden/>
          </w:rPr>
          <w:t>7</w:t>
        </w:r>
        <w:r w:rsidR="004230EA">
          <w:rPr>
            <w:webHidden/>
          </w:rPr>
          <w:fldChar w:fldCharType="end"/>
        </w:r>
      </w:hyperlink>
    </w:p>
    <w:p w14:paraId="4B3939EC" w14:textId="0C303FCA" w:rsidR="004230EA" w:rsidRDefault="00EC3D1C">
      <w:pPr>
        <w:pStyle w:val="TM1"/>
        <w:rPr>
          <w:rFonts w:asciiTheme="minorHAnsi" w:eastAsiaTheme="minorEastAsia" w:hAnsiTheme="minorHAnsi" w:cstheme="minorBidi"/>
          <w:b w:val="0"/>
          <w:kern w:val="2"/>
          <w:lang w:eastAsia="fr-FR"/>
          <w14:ligatures w14:val="standardContextual"/>
        </w:rPr>
      </w:pPr>
      <w:hyperlink w:anchor="_Toc217317204" w:history="1">
        <w:r w:rsidR="004230EA" w:rsidRPr="003D6772">
          <w:rPr>
            <w:rStyle w:val="Lienhypertexte"/>
            <w:bCs/>
          </w:rPr>
          <w:t>Article 3</w:t>
        </w:r>
        <w:r w:rsidR="004230EA">
          <w:rPr>
            <w:rFonts w:asciiTheme="minorHAnsi" w:eastAsiaTheme="minorEastAsia" w:hAnsiTheme="minorHAnsi" w:cstheme="minorBidi"/>
            <w:b w:val="0"/>
            <w:kern w:val="2"/>
            <w:lang w:eastAsia="fr-FR"/>
            <w14:ligatures w14:val="standardContextual"/>
          </w:rPr>
          <w:tab/>
        </w:r>
        <w:r w:rsidR="004230EA" w:rsidRPr="003D6772">
          <w:rPr>
            <w:rStyle w:val="Lienhypertexte"/>
          </w:rPr>
          <w:t>Questions et cadres de r</w:t>
        </w:r>
        <w:r w:rsidR="004230EA" w:rsidRPr="003D6772">
          <w:rPr>
            <w:rStyle w:val="Lienhypertexte"/>
            <w:rFonts w:hint="eastAsia"/>
          </w:rPr>
          <w:t>é</w:t>
        </w:r>
        <w:r w:rsidR="004230EA" w:rsidRPr="003D6772">
          <w:rPr>
            <w:rStyle w:val="Lienhypertexte"/>
          </w:rPr>
          <w:t>ponse</w:t>
        </w:r>
        <w:r w:rsidR="004230EA">
          <w:rPr>
            <w:webHidden/>
          </w:rPr>
          <w:tab/>
        </w:r>
        <w:r w:rsidR="004230EA">
          <w:rPr>
            <w:webHidden/>
          </w:rPr>
          <w:fldChar w:fldCharType="begin"/>
        </w:r>
        <w:r w:rsidR="004230EA">
          <w:rPr>
            <w:webHidden/>
          </w:rPr>
          <w:instrText xml:space="preserve"> PAGEREF _Toc217317204 \h </w:instrText>
        </w:r>
        <w:r w:rsidR="004230EA">
          <w:rPr>
            <w:webHidden/>
          </w:rPr>
        </w:r>
        <w:r w:rsidR="004230EA">
          <w:rPr>
            <w:webHidden/>
          </w:rPr>
          <w:fldChar w:fldCharType="separate"/>
        </w:r>
        <w:r w:rsidR="004230EA">
          <w:rPr>
            <w:webHidden/>
          </w:rPr>
          <w:t>7</w:t>
        </w:r>
        <w:r w:rsidR="004230EA">
          <w:rPr>
            <w:webHidden/>
          </w:rPr>
          <w:fldChar w:fldCharType="end"/>
        </w:r>
      </w:hyperlink>
    </w:p>
    <w:p w14:paraId="6D6FE17B" w14:textId="19BBFB7A" w:rsidR="004230EA" w:rsidRDefault="00EC3D1C">
      <w:pPr>
        <w:pStyle w:val="TM1"/>
        <w:rPr>
          <w:rFonts w:asciiTheme="minorHAnsi" w:eastAsiaTheme="minorEastAsia" w:hAnsiTheme="minorHAnsi" w:cstheme="minorBidi"/>
          <w:b w:val="0"/>
          <w:kern w:val="2"/>
          <w:lang w:eastAsia="fr-FR"/>
          <w14:ligatures w14:val="standardContextual"/>
        </w:rPr>
      </w:pPr>
      <w:hyperlink w:anchor="_Toc217317205" w:history="1">
        <w:r w:rsidR="004230EA" w:rsidRPr="003D6772">
          <w:rPr>
            <w:rStyle w:val="Lienhypertexte"/>
            <w:bCs/>
          </w:rPr>
          <w:t>Article 4</w:t>
        </w:r>
        <w:r w:rsidR="004230EA">
          <w:rPr>
            <w:rFonts w:asciiTheme="minorHAnsi" w:eastAsiaTheme="minorEastAsia" w:hAnsiTheme="minorHAnsi" w:cstheme="minorBidi"/>
            <w:b w:val="0"/>
            <w:kern w:val="2"/>
            <w:lang w:eastAsia="fr-FR"/>
            <w14:ligatures w14:val="standardContextual"/>
          </w:rPr>
          <w:tab/>
        </w:r>
        <w:r w:rsidR="004230EA" w:rsidRPr="003D6772">
          <w:rPr>
            <w:rStyle w:val="Lienhypertexte"/>
          </w:rPr>
          <w:t>Modalit</w:t>
        </w:r>
        <w:r w:rsidR="004230EA" w:rsidRPr="003D6772">
          <w:rPr>
            <w:rStyle w:val="Lienhypertexte"/>
            <w:rFonts w:hint="eastAsia"/>
          </w:rPr>
          <w:t>é</w:t>
        </w:r>
        <w:r w:rsidR="004230EA" w:rsidRPr="003D6772">
          <w:rPr>
            <w:rStyle w:val="Lienhypertexte"/>
          </w:rPr>
          <w:t>s de correspondance et de remise des r</w:t>
        </w:r>
        <w:r w:rsidR="004230EA" w:rsidRPr="003D6772">
          <w:rPr>
            <w:rStyle w:val="Lienhypertexte"/>
            <w:rFonts w:hint="eastAsia"/>
          </w:rPr>
          <w:t>é</w:t>
        </w:r>
        <w:r w:rsidR="004230EA" w:rsidRPr="003D6772">
          <w:rPr>
            <w:rStyle w:val="Lienhypertexte"/>
          </w:rPr>
          <w:t>ponses</w:t>
        </w:r>
        <w:r w:rsidR="004230EA">
          <w:rPr>
            <w:webHidden/>
          </w:rPr>
          <w:tab/>
        </w:r>
        <w:r w:rsidR="004230EA">
          <w:rPr>
            <w:webHidden/>
          </w:rPr>
          <w:fldChar w:fldCharType="begin"/>
        </w:r>
        <w:r w:rsidR="004230EA">
          <w:rPr>
            <w:webHidden/>
          </w:rPr>
          <w:instrText xml:space="preserve"> PAGEREF _Toc217317205 \h </w:instrText>
        </w:r>
        <w:r w:rsidR="004230EA">
          <w:rPr>
            <w:webHidden/>
          </w:rPr>
        </w:r>
        <w:r w:rsidR="004230EA">
          <w:rPr>
            <w:webHidden/>
          </w:rPr>
          <w:fldChar w:fldCharType="separate"/>
        </w:r>
        <w:r w:rsidR="004230EA">
          <w:rPr>
            <w:webHidden/>
          </w:rPr>
          <w:t>7</w:t>
        </w:r>
        <w:r w:rsidR="004230EA">
          <w:rPr>
            <w:webHidden/>
          </w:rPr>
          <w:fldChar w:fldCharType="end"/>
        </w:r>
      </w:hyperlink>
    </w:p>
    <w:p w14:paraId="782A2836" w14:textId="313BCC4E"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06" w:history="1">
        <w:r w:rsidR="004230EA" w:rsidRPr="003D6772">
          <w:rPr>
            <w:rStyle w:val="Lienhypertexte"/>
            <w14:scene3d>
              <w14:camera w14:prst="orthographicFront"/>
              <w14:lightRig w14:rig="threePt" w14:dir="t">
                <w14:rot w14:lat="0" w14:lon="0" w14:rev="0"/>
              </w14:lightRig>
            </w14:scene3d>
          </w:rPr>
          <w:t>4.1</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Objectifs de la demande d</w:t>
        </w:r>
        <w:r w:rsidR="004230EA" w:rsidRPr="003D6772">
          <w:rPr>
            <w:rStyle w:val="Lienhypertexte"/>
            <w:rFonts w:hint="eastAsia"/>
          </w:rPr>
          <w:t>’</w:t>
        </w:r>
        <w:r w:rsidR="004230EA" w:rsidRPr="003D6772">
          <w:rPr>
            <w:rStyle w:val="Lienhypertexte"/>
          </w:rPr>
          <w:t>informations</w:t>
        </w:r>
        <w:r w:rsidR="004230EA">
          <w:rPr>
            <w:webHidden/>
          </w:rPr>
          <w:tab/>
        </w:r>
        <w:r w:rsidR="004230EA">
          <w:rPr>
            <w:webHidden/>
          </w:rPr>
          <w:fldChar w:fldCharType="begin"/>
        </w:r>
        <w:r w:rsidR="004230EA">
          <w:rPr>
            <w:webHidden/>
          </w:rPr>
          <w:instrText xml:space="preserve"> PAGEREF _Toc217317206 \h </w:instrText>
        </w:r>
        <w:r w:rsidR="004230EA">
          <w:rPr>
            <w:webHidden/>
          </w:rPr>
        </w:r>
        <w:r w:rsidR="004230EA">
          <w:rPr>
            <w:webHidden/>
          </w:rPr>
          <w:fldChar w:fldCharType="separate"/>
        </w:r>
        <w:r w:rsidR="004230EA">
          <w:rPr>
            <w:webHidden/>
          </w:rPr>
          <w:t>7</w:t>
        </w:r>
        <w:r w:rsidR="004230EA">
          <w:rPr>
            <w:webHidden/>
          </w:rPr>
          <w:fldChar w:fldCharType="end"/>
        </w:r>
      </w:hyperlink>
    </w:p>
    <w:p w14:paraId="04559BA1" w14:textId="23FEC068"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07" w:history="1">
        <w:r w:rsidR="004230EA" w:rsidRPr="003D6772">
          <w:rPr>
            <w:rStyle w:val="Lienhypertexte"/>
            <w14:scene3d>
              <w14:camera w14:prst="orthographicFront"/>
              <w14:lightRig w14:rig="threePt" w14:dir="t">
                <w14:rot w14:lat="0" w14:lon="0" w14:rev="0"/>
              </w14:lightRig>
            </w14:scene3d>
          </w:rPr>
          <w:t>4.2</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Demande de pr</w:t>
        </w:r>
        <w:r w:rsidR="004230EA" w:rsidRPr="003D6772">
          <w:rPr>
            <w:rStyle w:val="Lienhypertexte"/>
            <w:rFonts w:hint="eastAsia"/>
          </w:rPr>
          <w:t>é</w:t>
        </w:r>
        <w:r w:rsidR="004230EA" w:rsidRPr="003D6772">
          <w:rPr>
            <w:rStyle w:val="Lienhypertexte"/>
          </w:rPr>
          <w:t xml:space="preserve">cisions relatives </w:t>
        </w:r>
        <w:r w:rsidR="004230EA" w:rsidRPr="003D6772">
          <w:rPr>
            <w:rStyle w:val="Lienhypertexte"/>
            <w:rFonts w:hint="eastAsia"/>
          </w:rPr>
          <w:t>à</w:t>
        </w:r>
        <w:r w:rsidR="004230EA" w:rsidRPr="003D6772">
          <w:rPr>
            <w:rStyle w:val="Lienhypertexte"/>
          </w:rPr>
          <w:t xml:space="preserve"> la demande d</w:t>
        </w:r>
        <w:r w:rsidR="004230EA" w:rsidRPr="003D6772">
          <w:rPr>
            <w:rStyle w:val="Lienhypertexte"/>
            <w:rFonts w:hint="eastAsia"/>
          </w:rPr>
          <w:t>’</w:t>
        </w:r>
        <w:r w:rsidR="004230EA" w:rsidRPr="003D6772">
          <w:rPr>
            <w:rStyle w:val="Lienhypertexte"/>
          </w:rPr>
          <w:t>information</w:t>
        </w:r>
        <w:r w:rsidR="004230EA">
          <w:rPr>
            <w:webHidden/>
          </w:rPr>
          <w:tab/>
        </w:r>
        <w:r w:rsidR="004230EA">
          <w:rPr>
            <w:webHidden/>
          </w:rPr>
          <w:fldChar w:fldCharType="begin"/>
        </w:r>
        <w:r w:rsidR="004230EA">
          <w:rPr>
            <w:webHidden/>
          </w:rPr>
          <w:instrText xml:space="preserve"> PAGEREF _Toc217317207 \h </w:instrText>
        </w:r>
        <w:r w:rsidR="004230EA">
          <w:rPr>
            <w:webHidden/>
          </w:rPr>
        </w:r>
        <w:r w:rsidR="004230EA">
          <w:rPr>
            <w:webHidden/>
          </w:rPr>
          <w:fldChar w:fldCharType="separate"/>
        </w:r>
        <w:r w:rsidR="004230EA">
          <w:rPr>
            <w:webHidden/>
          </w:rPr>
          <w:t>7</w:t>
        </w:r>
        <w:r w:rsidR="004230EA">
          <w:rPr>
            <w:webHidden/>
          </w:rPr>
          <w:fldChar w:fldCharType="end"/>
        </w:r>
      </w:hyperlink>
    </w:p>
    <w:p w14:paraId="63401447" w14:textId="613384AB"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08" w:history="1">
        <w:r w:rsidR="004230EA" w:rsidRPr="003D6772">
          <w:rPr>
            <w:rStyle w:val="Lienhypertexte"/>
            <w14:scene3d>
              <w14:camera w14:prst="orthographicFront"/>
              <w14:lightRig w14:rig="threePt" w14:dir="t">
                <w14:rot w14:lat="0" w14:lon="0" w14:rev="0"/>
              </w14:lightRig>
            </w14:scene3d>
          </w:rPr>
          <w:t>4.3</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Remise de la r</w:t>
        </w:r>
        <w:r w:rsidR="004230EA" w:rsidRPr="003D6772">
          <w:rPr>
            <w:rStyle w:val="Lienhypertexte"/>
            <w:rFonts w:hint="eastAsia"/>
          </w:rPr>
          <w:t>é</w:t>
        </w:r>
        <w:r w:rsidR="004230EA" w:rsidRPr="003D6772">
          <w:rPr>
            <w:rStyle w:val="Lienhypertexte"/>
          </w:rPr>
          <w:t>ponse</w:t>
        </w:r>
        <w:r w:rsidR="004230EA">
          <w:rPr>
            <w:webHidden/>
          </w:rPr>
          <w:tab/>
        </w:r>
        <w:r w:rsidR="004230EA">
          <w:rPr>
            <w:webHidden/>
          </w:rPr>
          <w:fldChar w:fldCharType="begin"/>
        </w:r>
        <w:r w:rsidR="004230EA">
          <w:rPr>
            <w:webHidden/>
          </w:rPr>
          <w:instrText xml:space="preserve"> PAGEREF _Toc217317208 \h </w:instrText>
        </w:r>
        <w:r w:rsidR="004230EA">
          <w:rPr>
            <w:webHidden/>
          </w:rPr>
        </w:r>
        <w:r w:rsidR="004230EA">
          <w:rPr>
            <w:webHidden/>
          </w:rPr>
          <w:fldChar w:fldCharType="separate"/>
        </w:r>
        <w:r w:rsidR="004230EA">
          <w:rPr>
            <w:webHidden/>
          </w:rPr>
          <w:t>8</w:t>
        </w:r>
        <w:r w:rsidR="004230EA">
          <w:rPr>
            <w:webHidden/>
          </w:rPr>
          <w:fldChar w:fldCharType="end"/>
        </w:r>
      </w:hyperlink>
    </w:p>
    <w:p w14:paraId="2C56C8C0" w14:textId="3E9678D4"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09" w:history="1">
        <w:r w:rsidR="004230EA" w:rsidRPr="003D6772">
          <w:rPr>
            <w:rStyle w:val="Lienhypertexte"/>
            <w14:scene3d>
              <w14:camera w14:prst="orthographicFront"/>
              <w14:lightRig w14:rig="threePt" w14:dir="t">
                <w14:rot w14:lat="0" w14:lon="0" w14:rev="0"/>
              </w14:lightRig>
            </w14:scene3d>
          </w:rPr>
          <w:t>4.4</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Demande de pr</w:t>
        </w:r>
        <w:r w:rsidR="004230EA" w:rsidRPr="003D6772">
          <w:rPr>
            <w:rStyle w:val="Lienhypertexte"/>
            <w:rFonts w:hint="eastAsia"/>
          </w:rPr>
          <w:t>é</w:t>
        </w:r>
        <w:r w:rsidR="004230EA" w:rsidRPr="003D6772">
          <w:rPr>
            <w:rStyle w:val="Lienhypertexte"/>
          </w:rPr>
          <w:t>cisions sur la teneur des r</w:t>
        </w:r>
        <w:r w:rsidR="004230EA" w:rsidRPr="003D6772">
          <w:rPr>
            <w:rStyle w:val="Lienhypertexte"/>
            <w:rFonts w:hint="eastAsia"/>
          </w:rPr>
          <w:t>é</w:t>
        </w:r>
        <w:r w:rsidR="004230EA" w:rsidRPr="003D6772">
          <w:rPr>
            <w:rStyle w:val="Lienhypertexte"/>
          </w:rPr>
          <w:t>ponses</w:t>
        </w:r>
        <w:r w:rsidR="004230EA">
          <w:rPr>
            <w:webHidden/>
          </w:rPr>
          <w:tab/>
        </w:r>
        <w:r w:rsidR="004230EA">
          <w:rPr>
            <w:webHidden/>
          </w:rPr>
          <w:fldChar w:fldCharType="begin"/>
        </w:r>
        <w:r w:rsidR="004230EA">
          <w:rPr>
            <w:webHidden/>
          </w:rPr>
          <w:instrText xml:space="preserve"> PAGEREF _Toc217317209 \h </w:instrText>
        </w:r>
        <w:r w:rsidR="004230EA">
          <w:rPr>
            <w:webHidden/>
          </w:rPr>
        </w:r>
        <w:r w:rsidR="004230EA">
          <w:rPr>
            <w:webHidden/>
          </w:rPr>
          <w:fldChar w:fldCharType="separate"/>
        </w:r>
        <w:r w:rsidR="004230EA">
          <w:rPr>
            <w:webHidden/>
          </w:rPr>
          <w:t>8</w:t>
        </w:r>
        <w:r w:rsidR="004230EA">
          <w:rPr>
            <w:webHidden/>
          </w:rPr>
          <w:fldChar w:fldCharType="end"/>
        </w:r>
      </w:hyperlink>
    </w:p>
    <w:p w14:paraId="1860493D" w14:textId="731E77C0"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10" w:history="1">
        <w:r w:rsidR="004230EA" w:rsidRPr="003D6772">
          <w:rPr>
            <w:rStyle w:val="Lienhypertexte"/>
            <w14:scene3d>
              <w14:camera w14:prst="orthographicFront"/>
              <w14:lightRig w14:rig="threePt" w14:dir="t">
                <w14:rot w14:lat="0" w14:lon="0" w14:rev="0"/>
              </w14:lightRig>
            </w14:scene3d>
          </w:rPr>
          <w:t>4.5</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Envoi des r</w:t>
        </w:r>
        <w:r w:rsidR="004230EA" w:rsidRPr="003D6772">
          <w:rPr>
            <w:rStyle w:val="Lienhypertexte"/>
            <w:rFonts w:hint="eastAsia"/>
          </w:rPr>
          <w:t>é</w:t>
        </w:r>
        <w:r w:rsidR="004230EA" w:rsidRPr="003D6772">
          <w:rPr>
            <w:rStyle w:val="Lienhypertexte"/>
          </w:rPr>
          <w:t>ponses</w:t>
        </w:r>
        <w:r w:rsidR="004230EA">
          <w:rPr>
            <w:webHidden/>
          </w:rPr>
          <w:tab/>
        </w:r>
        <w:r w:rsidR="004230EA">
          <w:rPr>
            <w:webHidden/>
          </w:rPr>
          <w:fldChar w:fldCharType="begin"/>
        </w:r>
        <w:r w:rsidR="004230EA">
          <w:rPr>
            <w:webHidden/>
          </w:rPr>
          <w:instrText xml:space="preserve"> PAGEREF _Toc217317210 \h </w:instrText>
        </w:r>
        <w:r w:rsidR="004230EA">
          <w:rPr>
            <w:webHidden/>
          </w:rPr>
        </w:r>
        <w:r w:rsidR="004230EA">
          <w:rPr>
            <w:webHidden/>
          </w:rPr>
          <w:fldChar w:fldCharType="separate"/>
        </w:r>
        <w:r w:rsidR="004230EA">
          <w:rPr>
            <w:webHidden/>
          </w:rPr>
          <w:t>8</w:t>
        </w:r>
        <w:r w:rsidR="004230EA">
          <w:rPr>
            <w:webHidden/>
          </w:rPr>
          <w:fldChar w:fldCharType="end"/>
        </w:r>
      </w:hyperlink>
    </w:p>
    <w:p w14:paraId="40E67AAF" w14:textId="32DCB52C"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11" w:history="1">
        <w:r w:rsidR="004230EA" w:rsidRPr="003D6772">
          <w:rPr>
            <w:rStyle w:val="Lienhypertexte"/>
            <w14:scene3d>
              <w14:camera w14:prst="orthographicFront"/>
              <w14:lightRig w14:rig="threePt" w14:dir="t">
                <w14:rot w14:lat="0" w14:lon="0" w14:rev="0"/>
              </w14:lightRig>
            </w14:scene3d>
          </w:rPr>
          <w:t>4.6</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 xml:space="preserve">Calendrier </w:t>
        </w:r>
        <w:r w:rsidR="004230EA" w:rsidRPr="003D6772">
          <w:rPr>
            <w:rStyle w:val="Lienhypertexte"/>
            <w:rFonts w:hint="eastAsia"/>
          </w:rPr>
          <w:t>–</w:t>
        </w:r>
        <w:r w:rsidR="004230EA" w:rsidRPr="003D6772">
          <w:rPr>
            <w:rStyle w:val="Lienhypertexte"/>
          </w:rPr>
          <w:t xml:space="preserve"> Audition des r</w:t>
        </w:r>
        <w:r w:rsidR="004230EA" w:rsidRPr="003D6772">
          <w:rPr>
            <w:rStyle w:val="Lienhypertexte"/>
            <w:rFonts w:hint="eastAsia"/>
          </w:rPr>
          <w:t>é</w:t>
        </w:r>
        <w:r w:rsidR="004230EA" w:rsidRPr="003D6772">
          <w:rPr>
            <w:rStyle w:val="Lienhypertexte"/>
          </w:rPr>
          <w:t>pondants</w:t>
        </w:r>
        <w:r w:rsidR="004230EA">
          <w:rPr>
            <w:webHidden/>
          </w:rPr>
          <w:tab/>
        </w:r>
        <w:r w:rsidR="004230EA">
          <w:rPr>
            <w:webHidden/>
          </w:rPr>
          <w:fldChar w:fldCharType="begin"/>
        </w:r>
        <w:r w:rsidR="004230EA">
          <w:rPr>
            <w:webHidden/>
          </w:rPr>
          <w:instrText xml:space="preserve"> PAGEREF _Toc217317211 \h </w:instrText>
        </w:r>
        <w:r w:rsidR="004230EA">
          <w:rPr>
            <w:webHidden/>
          </w:rPr>
        </w:r>
        <w:r w:rsidR="004230EA">
          <w:rPr>
            <w:webHidden/>
          </w:rPr>
          <w:fldChar w:fldCharType="separate"/>
        </w:r>
        <w:r w:rsidR="004230EA">
          <w:rPr>
            <w:webHidden/>
          </w:rPr>
          <w:t>8</w:t>
        </w:r>
        <w:r w:rsidR="004230EA">
          <w:rPr>
            <w:webHidden/>
          </w:rPr>
          <w:fldChar w:fldCharType="end"/>
        </w:r>
      </w:hyperlink>
    </w:p>
    <w:p w14:paraId="64FD5706" w14:textId="60C82583" w:rsidR="004230EA" w:rsidRDefault="00EC3D1C">
      <w:pPr>
        <w:pStyle w:val="TM2"/>
        <w:rPr>
          <w:rFonts w:asciiTheme="minorHAnsi" w:eastAsiaTheme="minorEastAsia" w:hAnsiTheme="minorHAnsi" w:cstheme="minorBidi"/>
          <w:kern w:val="2"/>
          <w:sz w:val="24"/>
          <w:szCs w:val="24"/>
          <w:lang w:eastAsia="fr-FR"/>
          <w14:ligatures w14:val="standardContextual"/>
        </w:rPr>
      </w:pPr>
      <w:hyperlink w:anchor="_Toc217317212" w:history="1">
        <w:r w:rsidR="004230EA" w:rsidRPr="003D6772">
          <w:rPr>
            <w:rStyle w:val="Lienhypertexte"/>
            <w14:scene3d>
              <w14:camera w14:prst="orthographicFront"/>
              <w14:lightRig w14:rig="threePt" w14:dir="t">
                <w14:rot w14:lat="0" w14:lon="0" w14:rev="0"/>
              </w14:lightRig>
            </w14:scene3d>
          </w:rPr>
          <w:t>4.7</w:t>
        </w:r>
        <w:r w:rsidR="004230EA">
          <w:rPr>
            <w:rFonts w:asciiTheme="minorHAnsi" w:eastAsiaTheme="minorEastAsia" w:hAnsiTheme="minorHAnsi" w:cstheme="minorBidi"/>
            <w:kern w:val="2"/>
            <w:sz w:val="24"/>
            <w:szCs w:val="24"/>
            <w:lang w:eastAsia="fr-FR"/>
            <w14:ligatures w14:val="standardContextual"/>
          </w:rPr>
          <w:tab/>
        </w:r>
        <w:r w:rsidR="004230EA" w:rsidRPr="003D6772">
          <w:rPr>
            <w:rStyle w:val="Lienhypertexte"/>
          </w:rPr>
          <w:t>Protection de la propri</w:t>
        </w:r>
        <w:r w:rsidR="004230EA" w:rsidRPr="003D6772">
          <w:rPr>
            <w:rStyle w:val="Lienhypertexte"/>
            <w:rFonts w:hint="eastAsia"/>
          </w:rPr>
          <w:t>é</w:t>
        </w:r>
        <w:r w:rsidR="004230EA" w:rsidRPr="003D6772">
          <w:rPr>
            <w:rStyle w:val="Lienhypertexte"/>
          </w:rPr>
          <w:t>t</w:t>
        </w:r>
        <w:r w:rsidR="004230EA" w:rsidRPr="003D6772">
          <w:rPr>
            <w:rStyle w:val="Lienhypertexte"/>
            <w:rFonts w:hint="eastAsia"/>
          </w:rPr>
          <w:t>é</w:t>
        </w:r>
        <w:r w:rsidR="004230EA" w:rsidRPr="003D6772">
          <w:rPr>
            <w:rStyle w:val="Lienhypertexte"/>
          </w:rPr>
          <w:t xml:space="preserve"> intellectuelle des informations communiqu</w:t>
        </w:r>
        <w:r w:rsidR="004230EA" w:rsidRPr="003D6772">
          <w:rPr>
            <w:rStyle w:val="Lienhypertexte"/>
            <w:rFonts w:hint="eastAsia"/>
          </w:rPr>
          <w:t>é</w:t>
        </w:r>
        <w:r w:rsidR="004230EA" w:rsidRPr="003D6772">
          <w:rPr>
            <w:rStyle w:val="Lienhypertexte"/>
          </w:rPr>
          <w:t>es</w:t>
        </w:r>
        <w:r w:rsidR="004230EA">
          <w:rPr>
            <w:webHidden/>
          </w:rPr>
          <w:tab/>
        </w:r>
        <w:r w:rsidR="004230EA">
          <w:rPr>
            <w:webHidden/>
          </w:rPr>
          <w:fldChar w:fldCharType="begin"/>
        </w:r>
        <w:r w:rsidR="004230EA">
          <w:rPr>
            <w:webHidden/>
          </w:rPr>
          <w:instrText xml:space="preserve"> PAGEREF _Toc217317212 \h </w:instrText>
        </w:r>
        <w:r w:rsidR="004230EA">
          <w:rPr>
            <w:webHidden/>
          </w:rPr>
        </w:r>
        <w:r w:rsidR="004230EA">
          <w:rPr>
            <w:webHidden/>
          </w:rPr>
          <w:fldChar w:fldCharType="separate"/>
        </w:r>
        <w:r w:rsidR="004230EA">
          <w:rPr>
            <w:webHidden/>
          </w:rPr>
          <w:t>8</w:t>
        </w:r>
        <w:r w:rsidR="004230EA">
          <w:rPr>
            <w:webHidden/>
          </w:rPr>
          <w:fldChar w:fldCharType="end"/>
        </w:r>
      </w:hyperlink>
    </w:p>
    <w:p w14:paraId="66007E02" w14:textId="7269AF5D" w:rsidR="004230EA" w:rsidRDefault="00EC3D1C">
      <w:pPr>
        <w:pStyle w:val="TM1"/>
        <w:rPr>
          <w:rFonts w:asciiTheme="minorHAnsi" w:eastAsiaTheme="minorEastAsia" w:hAnsiTheme="minorHAnsi" w:cstheme="minorBidi"/>
          <w:b w:val="0"/>
          <w:kern w:val="2"/>
          <w:lang w:eastAsia="fr-FR"/>
          <w14:ligatures w14:val="standardContextual"/>
        </w:rPr>
      </w:pPr>
      <w:hyperlink w:anchor="_Toc217317213" w:history="1">
        <w:r w:rsidR="004230EA" w:rsidRPr="003D6772">
          <w:rPr>
            <w:rStyle w:val="Lienhypertexte"/>
          </w:rPr>
          <w:t>Annexe</w:t>
        </w:r>
        <w:r w:rsidR="004230EA">
          <w:rPr>
            <w:webHidden/>
          </w:rPr>
          <w:tab/>
          <w:t>Cadre de réponse</w:t>
        </w:r>
        <w:r w:rsidR="004230EA">
          <w:rPr>
            <w:webHidden/>
          </w:rPr>
          <w:tab/>
        </w:r>
        <w:r w:rsidR="004230EA">
          <w:rPr>
            <w:webHidden/>
          </w:rPr>
          <w:fldChar w:fldCharType="begin"/>
        </w:r>
        <w:r w:rsidR="004230EA">
          <w:rPr>
            <w:webHidden/>
          </w:rPr>
          <w:instrText xml:space="preserve"> PAGEREF _Toc217317213 \h </w:instrText>
        </w:r>
        <w:r w:rsidR="004230EA">
          <w:rPr>
            <w:webHidden/>
          </w:rPr>
        </w:r>
        <w:r w:rsidR="004230EA">
          <w:rPr>
            <w:webHidden/>
          </w:rPr>
          <w:fldChar w:fldCharType="separate"/>
        </w:r>
        <w:r w:rsidR="004230EA">
          <w:rPr>
            <w:webHidden/>
          </w:rPr>
          <w:t>10</w:t>
        </w:r>
        <w:r w:rsidR="004230EA">
          <w:rPr>
            <w:webHidden/>
          </w:rPr>
          <w:fldChar w:fldCharType="end"/>
        </w:r>
      </w:hyperlink>
    </w:p>
    <w:p w14:paraId="7AA7E7B9" w14:textId="3BEF0418" w:rsidR="00666283" w:rsidRDefault="004230EA" w:rsidP="00D00C0C">
      <w:pPr>
        <w:pStyle w:val="Corpsdetexte"/>
      </w:pPr>
      <w:r>
        <w:rPr>
          <w:b/>
          <w:noProof/>
          <w:sz w:val="24"/>
          <w:szCs w:val="24"/>
          <w14:scene3d>
            <w14:camera w14:prst="orthographicFront"/>
            <w14:lightRig w14:rig="threePt" w14:dir="t">
              <w14:rot w14:lat="0" w14:lon="0" w14:rev="0"/>
            </w14:lightRig>
          </w14:scene3d>
        </w:rPr>
        <w:fldChar w:fldCharType="end"/>
      </w:r>
    </w:p>
    <w:p w14:paraId="0AF5EF73" w14:textId="77777777" w:rsidR="00FA7179" w:rsidRPr="00FA7179" w:rsidRDefault="00FA7179" w:rsidP="00D00C0C">
      <w:pPr>
        <w:pStyle w:val="Titre"/>
      </w:pPr>
      <w:bookmarkStart w:id="16" w:name="_Toc216333035"/>
      <w:bookmarkStart w:id="17" w:name="_Toc216333096"/>
      <w:bookmarkStart w:id="18" w:name="_Toc216333863"/>
      <w:bookmarkEnd w:id="16"/>
      <w:bookmarkEnd w:id="17"/>
      <w:bookmarkEnd w:id="18"/>
      <w:r w:rsidRPr="00FA7179">
        <w:lastRenderedPageBreak/>
        <w:t>AVERTISSEMENT</w:t>
      </w:r>
    </w:p>
    <w:p w14:paraId="17EFB8BD" w14:textId="21DA32A6" w:rsidR="00FA7179" w:rsidRPr="00FA7179" w:rsidRDefault="00FA7179" w:rsidP="00D00C0C">
      <w:pPr>
        <w:pStyle w:val="Encadr"/>
      </w:pPr>
      <w:r w:rsidRPr="00FA7179">
        <w:t>La présente demande d’informations (dénommée DI dans le présent document) ne constitue ni une consultation, ni un appel d’offres, ni un quelconque engagement de l’État à lancer ultérieurement une opération ou une contractualisation sur l’objet de la présente DI.</w:t>
      </w:r>
    </w:p>
    <w:p w14:paraId="628EF9B5" w14:textId="74EE0C05" w:rsidR="00FA7179" w:rsidRPr="00FA7179" w:rsidRDefault="00FA7179" w:rsidP="00D00C0C">
      <w:pPr>
        <w:pStyle w:val="Encadr"/>
      </w:pPr>
      <w:r w:rsidRPr="00FA7179">
        <w:t xml:space="preserve">À ce stade, en amont de la réflexion, la réponse des </w:t>
      </w:r>
      <w:r w:rsidR="001471E2">
        <w:t>opérateurs économiques</w:t>
      </w:r>
      <w:r w:rsidRPr="00FA7179">
        <w:t xml:space="preserve"> à cette DI est une démarche volontaire et non discriminante.</w:t>
      </w:r>
    </w:p>
    <w:p w14:paraId="220E86CC" w14:textId="77777777" w:rsidR="00FA7179" w:rsidRPr="00FA7179" w:rsidRDefault="00FA7179" w:rsidP="00D00C0C">
      <w:pPr>
        <w:pStyle w:val="Encadr"/>
      </w:pPr>
      <w:r w:rsidRPr="00FA7179">
        <w:t>Réciproquement, les réponses à la DI ne constitueront pas des engagements contractuels ou précontractuels de la part de leurs auteurs.</w:t>
      </w:r>
    </w:p>
    <w:p w14:paraId="2256051F" w14:textId="2BE40B73" w:rsidR="00FA7179" w:rsidRPr="00FA7179" w:rsidRDefault="00FA7179" w:rsidP="00D00C0C">
      <w:pPr>
        <w:pStyle w:val="Encadr"/>
      </w:pPr>
      <w:r w:rsidRPr="00FA7179">
        <w:t xml:space="preserve">Les </w:t>
      </w:r>
      <w:r w:rsidR="001471E2">
        <w:t>opérateurs économiques</w:t>
      </w:r>
      <w:r w:rsidRPr="00FA7179">
        <w:t xml:space="preserve"> seuls ou en groupement sont informés qu’ils ne peuvent prétendre à aucune indemnité, et/ou rémunération, et/ou remboursement de frais pour les prestations réalisées dans le cadre des travaux qu’ils engageraient pour répondre à cette DI (y compris la remise de leurs réponses).</w:t>
      </w:r>
    </w:p>
    <w:p w14:paraId="590F34E7" w14:textId="53438B82" w:rsidR="00FA7179" w:rsidRPr="00FA7179" w:rsidRDefault="00FA7179" w:rsidP="00D00C0C">
      <w:pPr>
        <w:pStyle w:val="Encadr"/>
      </w:pPr>
      <w:r w:rsidRPr="00FA7179">
        <w:t xml:space="preserve">Les </w:t>
      </w:r>
      <w:r w:rsidR="001471E2">
        <w:t>opérateurs économiques</w:t>
      </w:r>
      <w:r w:rsidR="001471E2" w:rsidRPr="00FA7179">
        <w:t xml:space="preserve"> </w:t>
      </w:r>
      <w:r w:rsidRPr="00FA7179">
        <w:t>souhaitant répondre à la présente DI peuvent le faire, sur tout ou partie du périmètre, même s</w:t>
      </w:r>
      <w:r w:rsidR="001471E2">
        <w:t xml:space="preserve">’ils </w:t>
      </w:r>
      <w:r w:rsidRPr="00FA7179">
        <w:t>n’apportent pas de réponse à l’intégralité des besoins exprimés.</w:t>
      </w:r>
    </w:p>
    <w:p w14:paraId="3B5B38D4" w14:textId="77777777" w:rsidR="00FA7179" w:rsidRDefault="00FA7179" w:rsidP="00FA7179">
      <w:pPr>
        <w:pStyle w:val="Corpsdetexte"/>
      </w:pPr>
    </w:p>
    <w:p w14:paraId="415FD1E3" w14:textId="72FD218B" w:rsidR="00EE0D39" w:rsidRPr="00A04D77" w:rsidRDefault="00D203D2" w:rsidP="00A04D77">
      <w:pPr>
        <w:pStyle w:val="Titre1"/>
      </w:pPr>
      <w:bookmarkStart w:id="19" w:name="_Toc217317197"/>
      <w:r w:rsidRPr="00A04D77">
        <w:t>Contexte de la consultation</w:t>
      </w:r>
      <w:bookmarkEnd w:id="19"/>
    </w:p>
    <w:p w14:paraId="2ABACA4D" w14:textId="5ABF0AE0" w:rsidR="003F6740" w:rsidRPr="001471E2" w:rsidRDefault="003F6740" w:rsidP="001471E2">
      <w:pPr>
        <w:pStyle w:val="Titre2"/>
      </w:pPr>
      <w:bookmarkStart w:id="20" w:name="_Toc195275448"/>
      <w:bookmarkStart w:id="21" w:name="_Toc217317198"/>
      <w:r w:rsidRPr="001471E2">
        <w:t>Contexte du projet</w:t>
      </w:r>
      <w:bookmarkEnd w:id="20"/>
      <w:bookmarkEnd w:id="21"/>
    </w:p>
    <w:p w14:paraId="4F2D34FC" w14:textId="719B7A70" w:rsidR="0079327E" w:rsidRDefault="0079327E" w:rsidP="000E1920">
      <w:pPr>
        <w:pStyle w:val="Corpsdetexte20"/>
      </w:pPr>
      <w:r>
        <w:t xml:space="preserve">Dans le cadre de ses </w:t>
      </w:r>
      <w:r w:rsidR="00E43364">
        <w:t>activités</w:t>
      </w:r>
      <w:r>
        <w:t xml:space="preserve"> de recherche et développement, l’</w:t>
      </w:r>
      <w:r w:rsidR="008059E2">
        <w:t>Agence Nationale de la Sécurité des Systèmes d’information</w:t>
      </w:r>
      <w:r w:rsidR="00A04D77">
        <w:t xml:space="preserve"> (ANSSI</w:t>
      </w:r>
      <w:r w:rsidR="008059E2">
        <w:t>)</w:t>
      </w:r>
      <w:r w:rsidR="00A04D77">
        <w:t>, service à compétence nationale</w:t>
      </w:r>
      <w:r>
        <w:t xml:space="preserve"> </w:t>
      </w:r>
      <w:r w:rsidR="00A04D77">
        <w:t xml:space="preserve">rattaché au secrétariat général de la défense et de la sécurité nationale (SGDSN), </w:t>
      </w:r>
      <w:r>
        <w:t xml:space="preserve">souhaite </w:t>
      </w:r>
      <w:r w:rsidR="00E43364">
        <w:t>faire développer et réaliser</w:t>
      </w:r>
      <w:r>
        <w:t xml:space="preserve"> un </w:t>
      </w:r>
      <w:r w:rsidR="00B0672C">
        <w:t>Équipement</w:t>
      </w:r>
      <w:r w:rsidR="00B16CE4">
        <w:t xml:space="preserve"> </w:t>
      </w:r>
      <w:r w:rsidR="0023085B">
        <w:t>N</w:t>
      </w:r>
      <w:r w:rsidR="00B16CE4">
        <w:t xml:space="preserve">umérique </w:t>
      </w:r>
      <w:r w:rsidR="0023085B">
        <w:t>P</w:t>
      </w:r>
      <w:r>
        <w:t xml:space="preserve">ortable </w:t>
      </w:r>
      <w:r w:rsidR="0023085B">
        <w:t>S</w:t>
      </w:r>
      <w:r>
        <w:t>écurisé</w:t>
      </w:r>
      <w:r w:rsidR="00E43364">
        <w:t xml:space="preserve"> </w:t>
      </w:r>
      <w:r w:rsidR="00FA7595">
        <w:t>(</w:t>
      </w:r>
      <w:r w:rsidR="00A04D77" w:rsidRPr="00D00C0C">
        <w:t xml:space="preserve">dénommé </w:t>
      </w:r>
      <w:r w:rsidR="00B16CE4" w:rsidRPr="00804DBE">
        <w:rPr>
          <w:b/>
        </w:rPr>
        <w:t>ENPS</w:t>
      </w:r>
      <w:r w:rsidR="00B16CE4">
        <w:t xml:space="preserve"> </w:t>
      </w:r>
      <w:r w:rsidR="00FA7595">
        <w:t xml:space="preserve">dans </w:t>
      </w:r>
      <w:r w:rsidR="00A04D77">
        <w:t>le présent</w:t>
      </w:r>
      <w:r w:rsidR="00FA7595">
        <w:t xml:space="preserve"> document) </w:t>
      </w:r>
      <w:r w:rsidR="00E43364">
        <w:t>avec une architecture en coupure</w:t>
      </w:r>
      <w:r>
        <w:t xml:space="preserve"> pouvant accueillir des applicati</w:t>
      </w:r>
      <w:r w:rsidR="003F4420">
        <w:t>on</w:t>
      </w:r>
      <w:r>
        <w:t>s</w:t>
      </w:r>
      <w:r w:rsidR="003F4420">
        <w:t xml:space="preserve"> de</w:t>
      </w:r>
      <w:r w:rsidR="00E43364">
        <w:t xml:space="preserve"> sécurité (cf. quelques cas d’application dans le paragraphe </w:t>
      </w:r>
      <w:r w:rsidR="00A460F8" w:rsidRPr="00A460F8">
        <w:rPr>
          <w:iCs/>
        </w:rPr>
        <w:t>suivant</w:t>
      </w:r>
      <w:r w:rsidR="00E43364">
        <w:t>)</w:t>
      </w:r>
      <w:r>
        <w:t>.</w:t>
      </w:r>
    </w:p>
    <w:p w14:paraId="2316AF47" w14:textId="66A24600" w:rsidR="006D6AF9" w:rsidRDefault="00B2343E" w:rsidP="000E1920">
      <w:pPr>
        <w:pStyle w:val="Corpsdetexte20"/>
      </w:pPr>
      <w:r>
        <w:t>En particulier et conformément à l’Instruction Interministérielle n°300 (II300</w:t>
      </w:r>
      <w:r>
        <w:rPr>
          <w:rStyle w:val="Appelnotedebasdep"/>
        </w:rPr>
        <w:footnoteReference w:id="2"/>
      </w:r>
      <w:r>
        <w:t>), la conception d</w:t>
      </w:r>
      <w:r w:rsidR="00D1144D">
        <w:t>e l’</w:t>
      </w:r>
      <w:r w:rsidR="00E2076B">
        <w:t>ENPS</w:t>
      </w:r>
      <w:r>
        <w:t xml:space="preserve"> et des cartes électronique</w:t>
      </w:r>
      <w:r w:rsidR="0079174F">
        <w:t>s</w:t>
      </w:r>
      <w:r>
        <w:t xml:space="preserve"> doit prendre en compte la séparation des composants et parties traitant des informations sensibles traitées et véhiculées </w:t>
      </w:r>
      <w:r w:rsidRPr="00804DBE">
        <w:rPr>
          <w:b/>
        </w:rPr>
        <w:t>en clair (ROUGES)</w:t>
      </w:r>
      <w:r>
        <w:t xml:space="preserve">, de celles où l’information </w:t>
      </w:r>
      <w:r w:rsidRPr="00105446">
        <w:rPr>
          <w:b/>
        </w:rPr>
        <w:t>ne nécessite pas d’être</w:t>
      </w:r>
      <w:r>
        <w:t xml:space="preserve"> </w:t>
      </w:r>
      <w:r w:rsidRPr="00804DBE">
        <w:rPr>
          <w:b/>
        </w:rPr>
        <w:t>protégée (NOIR)</w:t>
      </w:r>
      <w:r w:rsidR="0094500D">
        <w:t>. A noter que toute information ROUGE devient NOIRE dès lors qu’elle est chiffrée, par un moyen de chiffrement adapté à son niveau de sensibilité (des illustrations du type d’algorithmes cryptographiques et des paramètres associés ser</w:t>
      </w:r>
      <w:r w:rsidR="008056C2">
        <w:t>ont</w:t>
      </w:r>
      <w:r w:rsidR="0094500D">
        <w:t xml:space="preserve"> donné</w:t>
      </w:r>
      <w:r w:rsidR="008056C2">
        <w:t>es</w:t>
      </w:r>
      <w:r w:rsidR="0094500D">
        <w:t xml:space="preserve"> par la suite).</w:t>
      </w:r>
    </w:p>
    <w:p w14:paraId="7FE847B2" w14:textId="7A645CD1" w:rsidR="00B2343E" w:rsidRDefault="0094500D" w:rsidP="000E1920">
      <w:pPr>
        <w:pStyle w:val="Corpsdetexte20"/>
      </w:pPr>
      <w:r>
        <w:t xml:space="preserve">Les termes ROUGE et NOIR sont utilisés dans la suite </w:t>
      </w:r>
      <w:r w:rsidR="008056C2">
        <w:t xml:space="preserve">du document </w:t>
      </w:r>
      <w:r>
        <w:t xml:space="preserve">pour identifier et distinguer les circuits, composants, équipements et systèmes </w:t>
      </w:r>
      <w:r w:rsidR="008056C2">
        <w:t xml:space="preserve">ainsi que </w:t>
      </w:r>
      <w:r>
        <w:t>les zones physiques qui les contiennent. La conception des cartes imprimées devra prendre en compte la séparation des composants ROUGES et des composants NOIRS et explique</w:t>
      </w:r>
      <w:r w:rsidR="008056C2">
        <w:t>ra</w:t>
      </w:r>
      <w:r>
        <w:t xml:space="preserve"> certains principes d’architectures attendus dans cette DI.</w:t>
      </w:r>
    </w:p>
    <w:p w14:paraId="1102D708" w14:textId="61078137" w:rsidR="00C9209E" w:rsidRDefault="00C94405" w:rsidP="00927DFD">
      <w:pPr>
        <w:pStyle w:val="Corpsdetexte20"/>
      </w:pPr>
      <w:r>
        <w:lastRenderedPageBreak/>
        <w:t xml:space="preserve">Le besoin exprimé </w:t>
      </w:r>
      <w:r w:rsidR="00E43364">
        <w:t xml:space="preserve">par la présente DI </w:t>
      </w:r>
      <w:r>
        <w:t>consiste en l’étude</w:t>
      </w:r>
      <w:r w:rsidR="00B75A6E">
        <w:t xml:space="preserve"> et la réalisation</w:t>
      </w:r>
      <w:r>
        <w:t xml:space="preserve"> d’un boitier physique</w:t>
      </w:r>
      <w:r w:rsidR="00FA7595">
        <w:t xml:space="preserve"> comprenant des cartes électroniques et numériques,</w:t>
      </w:r>
      <w:r>
        <w:t xml:space="preserve"> ainsi que d</w:t>
      </w:r>
      <w:r w:rsidR="00E43364">
        <w:t>es micrologiciels et</w:t>
      </w:r>
      <w:r>
        <w:t xml:space="preserve"> logiciel</w:t>
      </w:r>
      <w:r w:rsidR="00E43364">
        <w:t>s</w:t>
      </w:r>
      <w:r>
        <w:t xml:space="preserve"> assurant les fonctions plateformes</w:t>
      </w:r>
      <w:r w:rsidR="002C406A">
        <w:t xml:space="preserve"> </w:t>
      </w:r>
      <w:r>
        <w:t>d</w:t>
      </w:r>
      <w:r w:rsidR="00D1144D">
        <w:t>e l’</w:t>
      </w:r>
      <w:r w:rsidR="00E2076B">
        <w:t>ENPS</w:t>
      </w:r>
      <w:r w:rsidR="00B75A6E">
        <w:t xml:space="preserve"> </w:t>
      </w:r>
      <w:r w:rsidR="00E43364">
        <w:t>a</w:t>
      </w:r>
      <w:r w:rsidR="00B75A6E">
        <w:t>insi que l’étude</w:t>
      </w:r>
      <w:r w:rsidR="00E43364">
        <w:t>,</w:t>
      </w:r>
      <w:r w:rsidR="00B75A6E">
        <w:t xml:space="preserve"> la réalisation</w:t>
      </w:r>
      <w:r w:rsidR="00E43364">
        <w:t xml:space="preserve"> et l’intégration</w:t>
      </w:r>
      <w:r w:rsidR="00B75A6E">
        <w:t xml:space="preserve"> d</w:t>
      </w:r>
      <w:r w:rsidR="00E43364">
        <w:t>’</w:t>
      </w:r>
      <w:r w:rsidR="00B75A6E">
        <w:t>u</w:t>
      </w:r>
      <w:r w:rsidR="00E43364">
        <w:t>n</w:t>
      </w:r>
      <w:r w:rsidR="00B75A6E">
        <w:t xml:space="preserve"> jeton </w:t>
      </w:r>
      <w:r w:rsidR="00AD7C0D">
        <w:t xml:space="preserve">de démarrage </w:t>
      </w:r>
      <w:r w:rsidR="00B75A6E">
        <w:t>matériel externe</w:t>
      </w:r>
      <w:r w:rsidR="003E2FC7">
        <w:t xml:space="preserve"> permettant de déverrouiller l</w:t>
      </w:r>
      <w:r w:rsidR="008056C2">
        <w:t>’</w:t>
      </w:r>
      <w:r w:rsidR="00E2076B">
        <w:t>ENPS</w:t>
      </w:r>
      <w:r w:rsidR="00B75A6E">
        <w:t>.</w:t>
      </w:r>
    </w:p>
    <w:p w14:paraId="5EC5C14E" w14:textId="690BE9F5" w:rsidR="00C9209E" w:rsidRDefault="003E2FC7" w:rsidP="000E1920">
      <w:pPr>
        <w:pStyle w:val="Corpsdetexte20"/>
      </w:pPr>
      <w:r>
        <w:t>Le projet qui pourrait être lancé à l’issue de cette DI comportera</w:t>
      </w:r>
      <w:r w:rsidR="00A04D77">
        <w:t>it</w:t>
      </w:r>
      <w:r>
        <w:t xml:space="preserve"> une</w:t>
      </w:r>
      <w:r w:rsidR="00C9209E">
        <w:t xml:space="preserve"> phase </w:t>
      </w:r>
      <w:r>
        <w:t>de</w:t>
      </w:r>
      <w:r w:rsidR="00C9209E">
        <w:t xml:space="preserve"> réalisation d’un </w:t>
      </w:r>
      <w:r>
        <w:t xml:space="preserve">petit nombre </w:t>
      </w:r>
      <w:r w:rsidR="006C340B">
        <w:t xml:space="preserve">(10 à 20) </w:t>
      </w:r>
      <w:r>
        <w:t>d</w:t>
      </w:r>
      <w:r w:rsidR="00825964">
        <w:t>’</w:t>
      </w:r>
      <w:r w:rsidR="00E2076B">
        <w:t>ENPS</w:t>
      </w:r>
      <w:r w:rsidR="001C2750">
        <w:t xml:space="preserve"> de niveau prototype (TRL</w:t>
      </w:r>
      <w:r w:rsidR="00EB1629">
        <w:rPr>
          <w:rStyle w:val="Appelnotedebasdep"/>
        </w:rPr>
        <w:footnoteReference w:id="3"/>
      </w:r>
      <w:r w:rsidR="001C2750">
        <w:t xml:space="preserve"> 5-6)</w:t>
      </w:r>
      <w:r w:rsidR="00927DFD">
        <w:t xml:space="preserve"> </w:t>
      </w:r>
      <w:r w:rsidR="00C9209E">
        <w:t xml:space="preserve">qui permettront de valider les cas d’emploi envisagés. </w:t>
      </w:r>
      <w:r>
        <w:t>À</w:t>
      </w:r>
      <w:r w:rsidR="00C9209E">
        <w:t xml:space="preserve"> la suite de cette phase, il </w:t>
      </w:r>
      <w:r w:rsidR="00B20812">
        <w:t>pourra être</w:t>
      </w:r>
      <w:r w:rsidR="00C9209E">
        <w:t xml:space="preserve"> envisagé l’industrialisation de la solution et s</w:t>
      </w:r>
      <w:r w:rsidR="009B50DC">
        <w:t>on déploiement à plus grande échelle</w:t>
      </w:r>
      <w:r w:rsidR="00C9209E">
        <w:t>.</w:t>
      </w:r>
    </w:p>
    <w:p w14:paraId="043D589F" w14:textId="77F51363" w:rsidR="0079327E" w:rsidRDefault="00B75A6E" w:rsidP="000E1920">
      <w:pPr>
        <w:pStyle w:val="Corpsdetexte20"/>
      </w:pPr>
      <w:r>
        <w:t xml:space="preserve">La réponse </w:t>
      </w:r>
      <w:r w:rsidR="003E2FC7">
        <w:t>à cette DI</w:t>
      </w:r>
      <w:r>
        <w:t xml:space="preserve"> peut concerner uniquement un de ces deux équipements</w:t>
      </w:r>
      <w:r w:rsidR="00D3375B">
        <w:t xml:space="preserve"> (ENPS ou jeton de démarrage)</w:t>
      </w:r>
      <w:r w:rsidR="00B20812">
        <w:t xml:space="preserve">, voir uniquement </w:t>
      </w:r>
      <w:r w:rsidR="008056C2">
        <w:t>une partie d</w:t>
      </w:r>
      <w:r w:rsidR="00B20812">
        <w:t>es développements matériels ou logiciels d’un de ces deux équipements.</w:t>
      </w:r>
    </w:p>
    <w:p w14:paraId="0F5AC056" w14:textId="1795A74D" w:rsidR="0094794C" w:rsidRDefault="0094794C" w:rsidP="00D00C0C">
      <w:pPr>
        <w:pStyle w:val="Titre2"/>
      </w:pPr>
      <w:bookmarkStart w:id="22" w:name="_Toc217317199"/>
      <w:r w:rsidRPr="001471E2">
        <w:t>Exemples</w:t>
      </w:r>
      <w:r>
        <w:t xml:space="preserve"> de cas d’usage</w:t>
      </w:r>
      <w:bookmarkEnd w:id="22"/>
    </w:p>
    <w:p w14:paraId="7EDB37EB" w14:textId="06039C6F" w:rsidR="00FA7595" w:rsidRDefault="005E67CB" w:rsidP="00FA7595">
      <w:pPr>
        <w:pStyle w:val="Corpsdetexte20"/>
        <w:rPr>
          <w:lang w:eastAsia="ar-SA"/>
        </w:rPr>
      </w:pPr>
      <w:r>
        <w:rPr>
          <w:lang w:eastAsia="ar-SA"/>
        </w:rPr>
        <w:t>L’un des cas d’usage d</w:t>
      </w:r>
      <w:r w:rsidR="008D291E">
        <w:rPr>
          <w:lang w:eastAsia="ar-SA"/>
        </w:rPr>
        <w:t>e</w:t>
      </w:r>
      <w:r>
        <w:rPr>
          <w:lang w:eastAsia="ar-SA"/>
        </w:rPr>
        <w:t xml:space="preserve"> </w:t>
      </w:r>
      <w:r w:rsidR="008D291E">
        <w:rPr>
          <w:lang w:eastAsia="ar-SA"/>
        </w:rPr>
        <w:t>l’</w:t>
      </w:r>
      <w:r w:rsidR="00E2076B">
        <w:rPr>
          <w:lang w:eastAsia="ar-SA"/>
        </w:rPr>
        <w:t>ENPS</w:t>
      </w:r>
      <w:r>
        <w:rPr>
          <w:lang w:eastAsia="ar-SA"/>
        </w:rPr>
        <w:t xml:space="preserve"> est l’implémentation d’un équipement de chiffrement </w:t>
      </w:r>
      <w:proofErr w:type="spellStart"/>
      <w:r>
        <w:rPr>
          <w:lang w:eastAsia="ar-SA"/>
        </w:rPr>
        <w:t>IPsec</w:t>
      </w:r>
      <w:proofErr w:type="spellEnd"/>
      <w:r>
        <w:rPr>
          <w:lang w:eastAsia="ar-SA"/>
        </w:rPr>
        <w:t>, mettant en œuvre des algorithmes cryptographiques symétriques et asymétriques post-quantiques, capable d’émettre et recevoir des flux à un débit supérieur à 10</w:t>
      </w:r>
      <w:r w:rsidR="005B323B">
        <w:rPr>
          <w:lang w:eastAsia="ar-SA"/>
        </w:rPr>
        <w:t>0</w:t>
      </w:r>
      <w:r>
        <w:rPr>
          <w:lang w:eastAsia="ar-SA"/>
        </w:rPr>
        <w:t> Mb/s</w:t>
      </w:r>
      <w:r w:rsidR="005B323B">
        <w:rPr>
          <w:lang w:eastAsia="ar-SA"/>
        </w:rPr>
        <w:t xml:space="preserve"> en full duplex</w:t>
      </w:r>
      <w:r>
        <w:rPr>
          <w:lang w:eastAsia="ar-SA"/>
        </w:rPr>
        <w:t>.</w:t>
      </w:r>
    </w:p>
    <w:p w14:paraId="120A8DF2" w14:textId="60CE934C" w:rsidR="00F47EBF" w:rsidRDefault="005E67CB" w:rsidP="00FA7595">
      <w:pPr>
        <w:pStyle w:val="Corpsdetexte20"/>
        <w:rPr>
          <w:lang w:eastAsia="ar-SA"/>
        </w:rPr>
      </w:pPr>
      <w:r>
        <w:rPr>
          <w:lang w:eastAsia="ar-SA"/>
        </w:rPr>
        <w:t>L</w:t>
      </w:r>
      <w:r w:rsidR="008056C2">
        <w:rPr>
          <w:lang w:eastAsia="ar-SA"/>
        </w:rPr>
        <w:t>‘</w:t>
      </w:r>
      <w:r w:rsidR="00E2076B">
        <w:rPr>
          <w:lang w:eastAsia="ar-SA"/>
        </w:rPr>
        <w:t>ENPS</w:t>
      </w:r>
      <w:r>
        <w:rPr>
          <w:lang w:eastAsia="ar-SA"/>
        </w:rPr>
        <w:t xml:space="preserve"> pourra aussi être utilisé comme </w:t>
      </w:r>
      <w:r w:rsidR="00B97A8F">
        <w:rPr>
          <w:lang w:eastAsia="ar-SA"/>
        </w:rPr>
        <w:t>plateforme</w:t>
      </w:r>
      <w:r>
        <w:rPr>
          <w:lang w:eastAsia="ar-SA"/>
        </w:rPr>
        <w:t xml:space="preserve"> matérielle pour</w:t>
      </w:r>
      <w:r w:rsidR="00F47EBF">
        <w:rPr>
          <w:lang w:eastAsia="ar-SA"/>
        </w:rPr>
        <w:t xml:space="preserve"> développer une solution de</w:t>
      </w:r>
      <w:r>
        <w:rPr>
          <w:lang w:eastAsia="ar-SA"/>
        </w:rPr>
        <w:t xml:space="preserve"> chiffrement de disque ou de fichiers, en y connectant par exemple une clé USB de stockage ou un disque SSD. Le dispositif doit permettre d’exploiter des systèmes de stockage d’au moins 1 To de capacité, avec des débits</w:t>
      </w:r>
      <w:r w:rsidR="00F47EBF">
        <w:rPr>
          <w:lang w:eastAsia="ar-SA"/>
        </w:rPr>
        <w:t xml:space="preserve"> au minimum</w:t>
      </w:r>
      <w:r>
        <w:rPr>
          <w:lang w:eastAsia="ar-SA"/>
        </w:rPr>
        <w:t xml:space="preserve"> de 100 M</w:t>
      </w:r>
      <w:r w:rsidR="004A1AEC">
        <w:rPr>
          <w:lang w:eastAsia="ar-SA"/>
        </w:rPr>
        <w:t>b</w:t>
      </w:r>
      <w:r>
        <w:rPr>
          <w:lang w:eastAsia="ar-SA"/>
        </w:rPr>
        <w:t>/s</w:t>
      </w:r>
      <w:r w:rsidR="00F47EBF">
        <w:rPr>
          <w:lang w:eastAsia="ar-SA"/>
        </w:rPr>
        <w:t xml:space="preserve"> en écriture et </w:t>
      </w:r>
      <w:r w:rsidR="004A1AEC">
        <w:rPr>
          <w:lang w:eastAsia="ar-SA"/>
        </w:rPr>
        <w:t>1</w:t>
      </w:r>
      <w:r w:rsidR="00F47EBF">
        <w:rPr>
          <w:lang w:eastAsia="ar-SA"/>
        </w:rPr>
        <w:t>00 M</w:t>
      </w:r>
      <w:r w:rsidR="004A1AEC">
        <w:rPr>
          <w:lang w:eastAsia="ar-SA"/>
        </w:rPr>
        <w:t>b</w:t>
      </w:r>
      <w:r w:rsidR="00F47EBF">
        <w:rPr>
          <w:lang w:eastAsia="ar-SA"/>
        </w:rPr>
        <w:t>/s en lecture.</w:t>
      </w:r>
    </w:p>
    <w:p w14:paraId="180CB8E1" w14:textId="21FB98EB" w:rsidR="005E67CB" w:rsidRPr="00FA7595" w:rsidRDefault="00F47EBF" w:rsidP="00FA7595">
      <w:pPr>
        <w:pStyle w:val="Corpsdetexte20"/>
        <w:rPr>
          <w:lang w:eastAsia="ar-SA"/>
        </w:rPr>
      </w:pPr>
      <w:r>
        <w:rPr>
          <w:lang w:eastAsia="ar-SA"/>
        </w:rPr>
        <w:t>Un autre cas d’usage proche est le chiffrement de NAS (</w:t>
      </w:r>
      <w:r w:rsidRPr="00804DBE">
        <w:rPr>
          <w:i/>
          <w:lang w:eastAsia="ar-SA"/>
        </w:rPr>
        <w:t xml:space="preserve">Network </w:t>
      </w:r>
      <w:proofErr w:type="spellStart"/>
      <w:r w:rsidRPr="00804DBE">
        <w:rPr>
          <w:i/>
          <w:lang w:eastAsia="ar-SA"/>
        </w:rPr>
        <w:t>Attached</w:t>
      </w:r>
      <w:proofErr w:type="spellEnd"/>
      <w:r w:rsidRPr="00804DBE">
        <w:rPr>
          <w:i/>
          <w:lang w:eastAsia="ar-SA"/>
        </w:rPr>
        <w:t xml:space="preserve"> Storage</w:t>
      </w:r>
      <w:r>
        <w:rPr>
          <w:lang w:eastAsia="ar-SA"/>
        </w:rPr>
        <w:t>).</w:t>
      </w:r>
    </w:p>
    <w:p w14:paraId="351F11DA" w14:textId="2452963F" w:rsidR="00AA1F7A" w:rsidRDefault="00AA1F7A" w:rsidP="00D00C0C">
      <w:pPr>
        <w:pStyle w:val="Titre2"/>
      </w:pPr>
      <w:bookmarkStart w:id="23" w:name="_Toc217317200"/>
      <w:r>
        <w:t>Description du module portable sécurisé</w:t>
      </w:r>
      <w:bookmarkEnd w:id="23"/>
    </w:p>
    <w:p w14:paraId="4947CFCB" w14:textId="6FF5A62B" w:rsidR="00AA1F7A" w:rsidRDefault="00EF5A53" w:rsidP="00AA1F7A">
      <w:pPr>
        <w:pStyle w:val="Corpsdetexte20"/>
        <w:rPr>
          <w:lang w:eastAsia="ar-SA"/>
        </w:rPr>
      </w:pPr>
      <w:r>
        <w:rPr>
          <w:lang w:eastAsia="ar-SA"/>
        </w:rPr>
        <w:t>L</w:t>
      </w:r>
      <w:r w:rsidR="008056C2">
        <w:rPr>
          <w:lang w:eastAsia="ar-SA"/>
        </w:rPr>
        <w:t>’</w:t>
      </w:r>
      <w:r w:rsidR="00E2076B">
        <w:t>ENPS</w:t>
      </w:r>
      <w:r>
        <w:rPr>
          <w:lang w:eastAsia="ar-SA"/>
        </w:rPr>
        <w:t xml:space="preserve"> consiste en un </w:t>
      </w:r>
      <w:r w:rsidR="006A6D75">
        <w:rPr>
          <w:lang w:eastAsia="ar-SA"/>
        </w:rPr>
        <w:t xml:space="preserve">équipement </w:t>
      </w:r>
      <w:r>
        <w:rPr>
          <w:lang w:eastAsia="ar-SA"/>
        </w:rPr>
        <w:t xml:space="preserve">transportable avec les caractéristiques </w:t>
      </w:r>
      <w:r w:rsidR="00695B2B">
        <w:rPr>
          <w:lang w:eastAsia="ar-SA"/>
        </w:rPr>
        <w:t xml:space="preserve">souhaitées </w:t>
      </w:r>
      <w:r w:rsidR="003B3054">
        <w:rPr>
          <w:lang w:eastAsia="ar-SA"/>
        </w:rPr>
        <w:t>suivantes :</w:t>
      </w:r>
    </w:p>
    <w:p w14:paraId="5BF6B9A8" w14:textId="5DA0F729" w:rsidR="00EF5A53" w:rsidRPr="00A04D77" w:rsidRDefault="00EF5A53" w:rsidP="00D00C0C">
      <w:pPr>
        <w:pStyle w:val="Corpsdetexte2"/>
      </w:pPr>
      <w:r w:rsidRPr="00A04D77">
        <w:t xml:space="preserve">Volume maximum </w:t>
      </w:r>
      <w:r w:rsidR="008E2A68" w:rsidRPr="00A04D77">
        <w:t>de 0,5 l (</w:t>
      </w:r>
      <w:r w:rsidRPr="00A04D77">
        <w:t>500</w:t>
      </w:r>
      <w:r w:rsidR="008E2A68" w:rsidRPr="00A04D77">
        <w:t> </w:t>
      </w:r>
      <w:r w:rsidRPr="00A04D77">
        <w:t>cm</w:t>
      </w:r>
      <w:r w:rsidRPr="00D00C0C">
        <w:t>3</w:t>
      </w:r>
      <w:r w:rsidR="008E2A68" w:rsidRPr="00A04D77">
        <w:t xml:space="preserve">), aucune dimension </w:t>
      </w:r>
      <w:r w:rsidRPr="00A04D77">
        <w:t>supérieure à 10</w:t>
      </w:r>
      <w:r w:rsidR="008E2A68" w:rsidRPr="00A04D77">
        <w:t> </w:t>
      </w:r>
      <w:r w:rsidRPr="00A04D77">
        <w:t>cm ;</w:t>
      </w:r>
    </w:p>
    <w:p w14:paraId="171208DE" w14:textId="5B92EB14" w:rsidR="008E2A68" w:rsidRDefault="008E2A68" w:rsidP="00D00C0C">
      <w:pPr>
        <w:pStyle w:val="Corpsdetexte2"/>
      </w:pPr>
      <w:r>
        <w:t>Poids maximum de 1 kg ;</w:t>
      </w:r>
    </w:p>
    <w:p w14:paraId="75EFEFE9" w14:textId="585F2FC7" w:rsidR="00EF5A53" w:rsidRDefault="008E2A68" w:rsidP="00D00C0C">
      <w:pPr>
        <w:pStyle w:val="Corpsdetexte2"/>
      </w:pPr>
      <w:r>
        <w:t>C</w:t>
      </w:r>
      <w:r w:rsidR="00EF5A53">
        <w:t>onsommation maxim</w:t>
      </w:r>
      <w:r>
        <w:t>ale</w:t>
      </w:r>
      <w:r w:rsidR="00EF5A53">
        <w:t xml:space="preserve"> de 1</w:t>
      </w:r>
      <w:r w:rsidR="00860938">
        <w:t>5</w:t>
      </w:r>
      <w:r>
        <w:t> </w:t>
      </w:r>
      <w:r w:rsidR="00EF5A53">
        <w:t>W ;</w:t>
      </w:r>
    </w:p>
    <w:p w14:paraId="5A46A0B1" w14:textId="082D61AB" w:rsidR="00EF5A53" w:rsidRDefault="007804DA" w:rsidP="00D00C0C">
      <w:pPr>
        <w:pStyle w:val="Corpsdetexte2"/>
      </w:pPr>
      <w:r>
        <w:t>Principales i</w:t>
      </w:r>
      <w:r w:rsidR="00EF5A53">
        <w:t>nterfaces :</w:t>
      </w:r>
    </w:p>
    <w:p w14:paraId="24393CD9" w14:textId="319CEEBE" w:rsidR="00EF5A53" w:rsidRPr="00A04D77" w:rsidRDefault="003F79D8" w:rsidP="00D00C0C">
      <w:pPr>
        <w:pStyle w:val="Corpsdetexte30"/>
      </w:pPr>
      <w:r w:rsidRPr="00A04D77">
        <w:t xml:space="preserve">3 ports </w:t>
      </w:r>
      <w:r w:rsidR="00EF5A53" w:rsidRPr="00A04D77">
        <w:t>USB Type-C</w:t>
      </w:r>
      <w:r w:rsidR="002B3C81" w:rsidRPr="00A04D77">
        <w:t xml:space="preserve"> (</w:t>
      </w:r>
      <w:r w:rsidR="002B3C81" w:rsidRPr="00D00C0C">
        <w:t>cf</w:t>
      </w:r>
      <w:r w:rsidR="002B3C81" w:rsidRPr="00A04D77">
        <w:t xml:space="preserve">. paragraphe </w:t>
      </w:r>
      <w:r w:rsidR="00041F77" w:rsidRPr="00A04D77">
        <w:t>suivant</w:t>
      </w:r>
      <w:r w:rsidR="002B3C81" w:rsidRPr="00A04D77">
        <w:t xml:space="preserve">, une pour la zone </w:t>
      </w:r>
      <w:r w:rsidR="00E96013" w:rsidRPr="00A04D77">
        <w:t>rouge</w:t>
      </w:r>
      <w:r w:rsidR="002B3C81" w:rsidRPr="00A04D77">
        <w:t xml:space="preserve">, une pour la zone </w:t>
      </w:r>
      <w:r w:rsidR="00E96013" w:rsidRPr="00A04D77">
        <w:t>noire</w:t>
      </w:r>
      <w:r w:rsidR="002B3C81" w:rsidRPr="00A04D77">
        <w:t>, une pour la zone sécurité)</w:t>
      </w:r>
      <w:r w:rsidR="007804DA" w:rsidRPr="00A04D77">
        <w:t> ;</w:t>
      </w:r>
    </w:p>
    <w:p w14:paraId="37EEB3F6" w14:textId="05907DCA" w:rsidR="00EF5A53" w:rsidRPr="00A04D77" w:rsidRDefault="00BC76C9" w:rsidP="00D00C0C">
      <w:pPr>
        <w:pStyle w:val="Corpsdetexte30"/>
      </w:pPr>
      <w:r w:rsidRPr="00A04D77">
        <w:t>Une interface de configuration pouvant être présente sur l’équipement ou déportée sur un équipement externe ;</w:t>
      </w:r>
    </w:p>
    <w:p w14:paraId="35A473DA" w14:textId="13367019" w:rsidR="00EF5A53" w:rsidRDefault="00EF5A53" w:rsidP="00A04D77">
      <w:pPr>
        <w:pStyle w:val="Corpsdetexte30"/>
      </w:pPr>
      <w:r w:rsidRPr="00A04D77">
        <w:t>Prise d’alimentation</w:t>
      </w:r>
      <w:r w:rsidR="002B3C81" w:rsidRPr="00A04D77">
        <w:t xml:space="preserve">, éventuellement fusionnée avec l’interface USB de la zone </w:t>
      </w:r>
      <w:r w:rsidR="00E96013" w:rsidRPr="00A04D77">
        <w:t>noire</w:t>
      </w:r>
      <w:r w:rsidR="007804DA" w:rsidRPr="00A04D77">
        <w:t>.</w:t>
      </w:r>
    </w:p>
    <w:p w14:paraId="50CEF3FC" w14:textId="77777777" w:rsidR="00B0672C" w:rsidRDefault="00B0672C" w:rsidP="00B0672C">
      <w:pPr>
        <w:pStyle w:val="Corpsdetexte20"/>
      </w:pPr>
    </w:p>
    <w:p w14:paraId="5D277DD4" w14:textId="77777777" w:rsidR="00B0672C" w:rsidRDefault="00B0672C" w:rsidP="00B0672C">
      <w:pPr>
        <w:pStyle w:val="Corpsdetexte20"/>
      </w:pPr>
    </w:p>
    <w:p w14:paraId="0E0820F7" w14:textId="160D4697" w:rsidR="00F47EBF" w:rsidRDefault="00F47EBF" w:rsidP="00D00C0C">
      <w:pPr>
        <w:pStyle w:val="Titre2"/>
      </w:pPr>
      <w:bookmarkStart w:id="24" w:name="_Toc217317201"/>
      <w:r>
        <w:lastRenderedPageBreak/>
        <w:t>Principes d’architecture</w:t>
      </w:r>
      <w:bookmarkEnd w:id="24"/>
    </w:p>
    <w:p w14:paraId="0C73EC85" w14:textId="6C7FAD83" w:rsidR="00F47EBF" w:rsidRDefault="00F47EBF" w:rsidP="00AA1F7A">
      <w:pPr>
        <w:pStyle w:val="Corpsdetexte20"/>
        <w:rPr>
          <w:lang w:eastAsia="ar-SA"/>
        </w:rPr>
      </w:pPr>
      <w:r>
        <w:rPr>
          <w:lang w:eastAsia="ar-SA"/>
        </w:rPr>
        <w:t>L</w:t>
      </w:r>
      <w:r w:rsidR="008056C2">
        <w:rPr>
          <w:lang w:eastAsia="ar-SA"/>
        </w:rPr>
        <w:t>’</w:t>
      </w:r>
      <w:r w:rsidR="00E2076B">
        <w:rPr>
          <w:lang w:eastAsia="ar-SA"/>
        </w:rPr>
        <w:t>ENPS</w:t>
      </w:r>
      <w:r>
        <w:rPr>
          <w:lang w:eastAsia="ar-SA"/>
        </w:rPr>
        <w:t xml:space="preserve"> vise à être intégré à des systèmes pour séparer </w:t>
      </w:r>
      <w:r w:rsidR="002B3C81">
        <w:rPr>
          <w:lang w:eastAsia="ar-SA"/>
        </w:rPr>
        <w:t>des enclaves</w:t>
      </w:r>
      <w:r>
        <w:rPr>
          <w:lang w:eastAsia="ar-SA"/>
        </w:rPr>
        <w:t xml:space="preserve"> de sensibilité</w:t>
      </w:r>
      <w:r w:rsidR="002B3C81">
        <w:rPr>
          <w:lang w:eastAsia="ar-SA"/>
        </w:rPr>
        <w:t>s</w:t>
      </w:r>
      <w:r>
        <w:rPr>
          <w:lang w:eastAsia="ar-SA"/>
        </w:rPr>
        <w:t xml:space="preserve"> différentes – une </w:t>
      </w:r>
      <w:r w:rsidR="002B3C81">
        <w:rPr>
          <w:lang w:eastAsia="ar-SA"/>
        </w:rPr>
        <w:t>enclave</w:t>
      </w:r>
      <w:r>
        <w:rPr>
          <w:lang w:eastAsia="ar-SA"/>
        </w:rPr>
        <w:t xml:space="preserve"> </w:t>
      </w:r>
      <w:r w:rsidRPr="00F35B8D">
        <w:rPr>
          <w:i/>
          <w:lang w:eastAsia="ar-SA"/>
        </w:rPr>
        <w:t>interne</w:t>
      </w:r>
      <w:r>
        <w:rPr>
          <w:lang w:eastAsia="ar-SA"/>
        </w:rPr>
        <w:t xml:space="preserve">, de niveau de sensibilité élevé </w:t>
      </w:r>
      <w:r w:rsidR="002B3C81">
        <w:rPr>
          <w:lang w:eastAsia="ar-SA"/>
        </w:rPr>
        <w:t xml:space="preserve">– </w:t>
      </w:r>
      <w:r>
        <w:rPr>
          <w:lang w:eastAsia="ar-SA"/>
        </w:rPr>
        <w:t>généralement en confidentialité</w:t>
      </w:r>
      <w:r w:rsidR="002B3C81">
        <w:rPr>
          <w:lang w:eastAsia="ar-SA"/>
        </w:rPr>
        <w:t xml:space="preserve"> – </w:t>
      </w:r>
      <w:r w:rsidR="008E2A68">
        <w:rPr>
          <w:lang w:eastAsia="ar-SA"/>
        </w:rPr>
        <w:t>qui doit être protégée</w:t>
      </w:r>
      <w:r w:rsidR="00041F77">
        <w:rPr>
          <w:lang w:eastAsia="ar-SA"/>
        </w:rPr>
        <w:t>,</w:t>
      </w:r>
      <w:r>
        <w:rPr>
          <w:lang w:eastAsia="ar-SA"/>
        </w:rPr>
        <w:t xml:space="preserve"> et une </w:t>
      </w:r>
      <w:r w:rsidR="002B3C81">
        <w:rPr>
          <w:lang w:eastAsia="ar-SA"/>
        </w:rPr>
        <w:t>enclave</w:t>
      </w:r>
      <w:r>
        <w:rPr>
          <w:lang w:eastAsia="ar-SA"/>
        </w:rPr>
        <w:t xml:space="preserve"> </w:t>
      </w:r>
      <w:r w:rsidRPr="00F35B8D">
        <w:rPr>
          <w:i/>
          <w:lang w:eastAsia="ar-SA"/>
        </w:rPr>
        <w:t>externe</w:t>
      </w:r>
      <w:r>
        <w:rPr>
          <w:lang w:eastAsia="ar-SA"/>
        </w:rPr>
        <w:t xml:space="preserve"> exposée.</w:t>
      </w:r>
    </w:p>
    <w:p w14:paraId="2F813CB6" w14:textId="713C15B9" w:rsidR="008E2A68" w:rsidRDefault="008056C2" w:rsidP="00AA1F7A">
      <w:pPr>
        <w:pStyle w:val="Corpsdetexte20"/>
        <w:rPr>
          <w:lang w:eastAsia="ar-SA"/>
        </w:rPr>
      </w:pPr>
      <w:r>
        <w:rPr>
          <w:lang w:eastAsia="ar-SA"/>
        </w:rPr>
        <w:t>L’</w:t>
      </w:r>
      <w:r w:rsidR="00E2076B">
        <w:rPr>
          <w:lang w:eastAsia="ar-SA"/>
        </w:rPr>
        <w:t>ENPS</w:t>
      </w:r>
      <w:r w:rsidR="00F47EBF">
        <w:rPr>
          <w:lang w:eastAsia="ar-SA"/>
        </w:rPr>
        <w:t xml:space="preserve"> </w:t>
      </w:r>
      <w:r w:rsidR="008E2A68">
        <w:rPr>
          <w:lang w:eastAsia="ar-SA"/>
        </w:rPr>
        <w:t>doit assurer</w:t>
      </w:r>
      <w:r w:rsidR="00F47EBF">
        <w:rPr>
          <w:lang w:eastAsia="ar-SA"/>
        </w:rPr>
        <w:t xml:space="preserve"> des fonctions de sécurité (</w:t>
      </w:r>
      <w:r w:rsidR="00F47EBF" w:rsidRPr="00F47EBF">
        <w:rPr>
          <w:i/>
          <w:iCs/>
          <w:lang w:eastAsia="ar-SA"/>
        </w:rPr>
        <w:t>e.g.</w:t>
      </w:r>
      <w:r w:rsidR="00F47EBF">
        <w:rPr>
          <w:lang w:eastAsia="ar-SA"/>
        </w:rPr>
        <w:t xml:space="preserve"> chiffrement</w:t>
      </w:r>
      <w:r w:rsidR="008E2A68">
        <w:rPr>
          <w:lang w:eastAsia="ar-SA"/>
        </w:rPr>
        <w:t xml:space="preserve"> de flux de données</w:t>
      </w:r>
      <w:r w:rsidR="00F47EBF">
        <w:rPr>
          <w:lang w:eastAsia="ar-SA"/>
        </w:rPr>
        <w:t>)</w:t>
      </w:r>
      <w:r w:rsidR="002B3C81">
        <w:rPr>
          <w:lang w:eastAsia="ar-SA"/>
        </w:rPr>
        <w:t xml:space="preserve"> au profit de l’enclave interne</w:t>
      </w:r>
      <w:r w:rsidR="008E2A68">
        <w:rPr>
          <w:lang w:eastAsia="ar-SA"/>
        </w:rPr>
        <w:t>, fonctions</w:t>
      </w:r>
      <w:r w:rsidR="00F47EBF">
        <w:rPr>
          <w:lang w:eastAsia="ar-SA"/>
        </w:rPr>
        <w:t xml:space="preserve"> qui doivent </w:t>
      </w:r>
      <w:r w:rsidR="008E2A68">
        <w:rPr>
          <w:lang w:eastAsia="ar-SA"/>
        </w:rPr>
        <w:t>avoir les caractéristiques suivantes :</w:t>
      </w:r>
    </w:p>
    <w:p w14:paraId="579B16DE" w14:textId="3A27CDBD" w:rsidR="008E2A68" w:rsidRDefault="003169FD" w:rsidP="00D00C0C">
      <w:pPr>
        <w:pStyle w:val="Corpsdetexte2"/>
      </w:pPr>
      <w:r>
        <w:t>Être</w:t>
      </w:r>
      <w:r w:rsidR="00F47EBF">
        <w:t xml:space="preserve"> maîtrisées</w:t>
      </w:r>
      <w:r w:rsidR="008E2A68">
        <w:t xml:space="preserve"> et </w:t>
      </w:r>
      <w:r w:rsidR="00F47EBF">
        <w:t>de confiance</w:t>
      </w:r>
      <w:r w:rsidR="00B74072">
        <w:t> ;</w:t>
      </w:r>
    </w:p>
    <w:p w14:paraId="048509DA" w14:textId="240C8DF9" w:rsidR="008E2A68" w:rsidRDefault="003169FD" w:rsidP="00D00C0C">
      <w:pPr>
        <w:pStyle w:val="Corpsdetexte2"/>
      </w:pPr>
      <w:r>
        <w:t>Ne</w:t>
      </w:r>
      <w:r w:rsidR="008E2A68">
        <w:t xml:space="preserve"> pas</w:t>
      </w:r>
      <w:r w:rsidR="00F47EBF">
        <w:t xml:space="preserve"> être contourn</w:t>
      </w:r>
      <w:r w:rsidR="008E2A68">
        <w:t xml:space="preserve">ables (positionnement </w:t>
      </w:r>
      <w:r w:rsidR="002B3C81">
        <w:t xml:space="preserve">dit </w:t>
      </w:r>
      <w:r w:rsidR="008E2A68">
        <w:t>« en coupure »)</w:t>
      </w:r>
      <w:r w:rsidR="00B74072">
        <w:t> ;</w:t>
      </w:r>
    </w:p>
    <w:p w14:paraId="6F11F9F0" w14:textId="10AF59C9" w:rsidR="00F47EBF" w:rsidRDefault="003169FD" w:rsidP="00D00C0C">
      <w:pPr>
        <w:pStyle w:val="Corpsdetexte2"/>
      </w:pPr>
      <w:r>
        <w:t>Ne</w:t>
      </w:r>
      <w:r w:rsidR="00F47EBF">
        <w:t xml:space="preserve"> pas être modifi</w:t>
      </w:r>
      <w:r w:rsidR="008E2A68">
        <w:t>able</w:t>
      </w:r>
      <w:r w:rsidR="00F47EBF">
        <w:t>s</w:t>
      </w:r>
      <w:r w:rsidR="007D547A">
        <w:t xml:space="preserve"> par un agent malveillant</w:t>
      </w:r>
      <w:r w:rsidR="008E2A68">
        <w:t>.</w:t>
      </w:r>
    </w:p>
    <w:p w14:paraId="66EBA607" w14:textId="291A5E62" w:rsidR="00AA1F7A" w:rsidRDefault="002B3C81" w:rsidP="00AA1F7A">
      <w:pPr>
        <w:pStyle w:val="Corpsdetexte20"/>
        <w:rPr>
          <w:lang w:eastAsia="ar-SA"/>
        </w:rPr>
      </w:pPr>
      <w:r>
        <w:rPr>
          <w:lang w:eastAsia="ar-SA"/>
        </w:rPr>
        <w:t>Pour répondre à ces objectifs, l</w:t>
      </w:r>
      <w:r w:rsidR="008056C2">
        <w:rPr>
          <w:lang w:eastAsia="ar-SA"/>
        </w:rPr>
        <w:t>’</w:t>
      </w:r>
      <w:r w:rsidR="00E2076B">
        <w:rPr>
          <w:lang w:eastAsia="ar-SA"/>
        </w:rPr>
        <w:t>ENPS</w:t>
      </w:r>
      <w:r w:rsidR="00EB6D9B">
        <w:rPr>
          <w:lang w:eastAsia="ar-SA"/>
        </w:rPr>
        <w:t xml:space="preserve"> </w:t>
      </w:r>
      <w:r>
        <w:rPr>
          <w:lang w:eastAsia="ar-SA"/>
        </w:rPr>
        <w:t>sera</w:t>
      </w:r>
      <w:r w:rsidR="00EB6D9B">
        <w:rPr>
          <w:lang w:eastAsia="ar-SA"/>
        </w:rPr>
        <w:t xml:space="preserve"> découpé en trois zones </w:t>
      </w:r>
      <w:r>
        <w:rPr>
          <w:lang w:eastAsia="ar-SA"/>
        </w:rPr>
        <w:t xml:space="preserve">matérielles et logicielles </w:t>
      </w:r>
      <w:r w:rsidR="00EB6D9B">
        <w:rPr>
          <w:lang w:eastAsia="ar-SA"/>
        </w:rPr>
        <w:t>distinctes :</w:t>
      </w:r>
    </w:p>
    <w:p w14:paraId="213E9941" w14:textId="302109DA" w:rsidR="00EB6D9B" w:rsidRDefault="003169FD" w:rsidP="00D00C0C">
      <w:pPr>
        <w:pStyle w:val="Corpsdetexte2"/>
      </w:pPr>
      <w:r>
        <w:t>Une</w:t>
      </w:r>
      <w:r w:rsidR="00A1398E">
        <w:t xml:space="preserve"> zone </w:t>
      </w:r>
      <w:r w:rsidR="00B74072">
        <w:t>dite « interne »</w:t>
      </w:r>
      <w:r w:rsidR="00C87857">
        <w:t xml:space="preserve"> ou « rouge »</w:t>
      </w:r>
      <w:r w:rsidR="00B74072">
        <w:t xml:space="preserve">, en </w:t>
      </w:r>
      <w:r w:rsidR="00A1398E">
        <w:t>interface</w:t>
      </w:r>
      <w:r w:rsidR="00B74072">
        <w:t xml:space="preserve"> avec l’enclave interne à protéger</w:t>
      </w:r>
      <w:r w:rsidR="00A1398E">
        <w:t> ;</w:t>
      </w:r>
    </w:p>
    <w:p w14:paraId="5228E86A" w14:textId="7B93813E" w:rsidR="00B74072" w:rsidRDefault="003169FD" w:rsidP="00D00C0C">
      <w:pPr>
        <w:pStyle w:val="Corpsdetexte2"/>
      </w:pPr>
      <w:r>
        <w:t>Une</w:t>
      </w:r>
      <w:r w:rsidR="00B74072">
        <w:t xml:space="preserve"> zone dite « externe »</w:t>
      </w:r>
      <w:r w:rsidR="00C87857">
        <w:t xml:space="preserve"> ou « noire »</w:t>
      </w:r>
      <w:r w:rsidR="00B74072">
        <w:t>, en interface avec l’enclave externe exposée ;</w:t>
      </w:r>
    </w:p>
    <w:p w14:paraId="34F0A195" w14:textId="64D2270D" w:rsidR="00A1398E" w:rsidRDefault="00A1398E" w:rsidP="00D00C0C">
      <w:pPr>
        <w:pStyle w:val="Corpsdetexte2"/>
      </w:pPr>
      <w:r>
        <w:t xml:space="preserve">Une zone </w:t>
      </w:r>
      <w:r w:rsidR="00B74072">
        <w:t>di</w:t>
      </w:r>
      <w:r w:rsidR="003A32D4">
        <w:t>t</w:t>
      </w:r>
      <w:r w:rsidR="00B74072">
        <w:t>e « </w:t>
      </w:r>
      <w:r w:rsidR="00283C95">
        <w:t>de sécurité</w:t>
      </w:r>
      <w:r w:rsidR="00B74072">
        <w:t> »</w:t>
      </w:r>
      <w:r w:rsidR="00283C95">
        <w:t xml:space="preserve"> hébergeant les fonctions de sécurité mentionnées </w:t>
      </w:r>
      <w:r w:rsidR="00283C95" w:rsidRPr="00283C95">
        <w:rPr>
          <w:i/>
          <w:iCs/>
        </w:rPr>
        <w:t>supra</w:t>
      </w:r>
      <w:r w:rsidR="00B74072">
        <w:t>.</w:t>
      </w:r>
    </w:p>
    <w:p w14:paraId="3D10CB08" w14:textId="73A398F6" w:rsidR="00206E72" w:rsidRDefault="00A1398E" w:rsidP="00AA1F7A">
      <w:pPr>
        <w:pStyle w:val="Corpsdetexte20"/>
        <w:rPr>
          <w:lang w:eastAsia="ar-SA"/>
        </w:rPr>
      </w:pPr>
      <w:r>
        <w:rPr>
          <w:lang w:eastAsia="ar-SA"/>
        </w:rPr>
        <w:t xml:space="preserve">Ces trois zones sont réparties sur à minima deux cartes électroniques distinctes </w:t>
      </w:r>
      <w:r w:rsidR="00B74072">
        <w:rPr>
          <w:lang w:eastAsia="ar-SA"/>
        </w:rPr>
        <w:t>dont</w:t>
      </w:r>
      <w:r>
        <w:rPr>
          <w:lang w:eastAsia="ar-SA"/>
        </w:rPr>
        <w:t xml:space="preserve"> </w:t>
      </w:r>
      <w:r w:rsidR="00B74072">
        <w:rPr>
          <w:lang w:eastAsia="ar-SA"/>
        </w:rPr>
        <w:t xml:space="preserve">les </w:t>
      </w:r>
      <w:r>
        <w:rPr>
          <w:lang w:eastAsia="ar-SA"/>
        </w:rPr>
        <w:t>interconne</w:t>
      </w:r>
      <w:r w:rsidR="00B97A8F">
        <w:rPr>
          <w:lang w:eastAsia="ar-SA"/>
        </w:rPr>
        <w:t>x</w:t>
      </w:r>
      <w:r w:rsidR="00B74072">
        <w:rPr>
          <w:lang w:eastAsia="ar-SA"/>
        </w:rPr>
        <w:t>ion</w:t>
      </w:r>
      <w:r>
        <w:rPr>
          <w:lang w:eastAsia="ar-SA"/>
        </w:rPr>
        <w:t>s</w:t>
      </w:r>
      <w:r w:rsidR="00B74072">
        <w:rPr>
          <w:lang w:eastAsia="ar-SA"/>
        </w:rPr>
        <w:t xml:space="preserve"> sont limitées et maîtrisées</w:t>
      </w:r>
      <w:r>
        <w:rPr>
          <w:lang w:eastAsia="ar-SA"/>
        </w:rPr>
        <w:t>.</w:t>
      </w:r>
      <w:r w:rsidR="00DE3729">
        <w:rPr>
          <w:lang w:eastAsia="ar-SA"/>
        </w:rPr>
        <w:t xml:space="preserve"> Il est souhaité que les fonctions de sécurité soient regroupées sur une carte dédiée permettant de pouvoir explorer différentes architectures possibles pour ces fonctions</w:t>
      </w:r>
      <w:r w:rsidR="002977C7">
        <w:rPr>
          <w:lang w:eastAsia="ar-SA"/>
        </w:rPr>
        <w:t xml:space="preserve"> (microcontrôleurs, FPGA, </w:t>
      </w:r>
      <w:r w:rsidR="002977C7" w:rsidRPr="008220F0">
        <w:rPr>
          <w:i/>
          <w:iCs/>
          <w:lang w:eastAsia="ar-SA"/>
        </w:rPr>
        <w:t xml:space="preserve">Secure </w:t>
      </w:r>
      <w:proofErr w:type="spellStart"/>
      <w:r w:rsidR="002977C7" w:rsidRPr="008220F0">
        <w:rPr>
          <w:i/>
          <w:iCs/>
          <w:lang w:eastAsia="ar-SA"/>
        </w:rPr>
        <w:t>Element</w:t>
      </w:r>
      <w:proofErr w:type="spellEnd"/>
      <w:r w:rsidR="002977C7">
        <w:rPr>
          <w:lang w:eastAsia="ar-SA"/>
        </w:rPr>
        <w:t>…)</w:t>
      </w:r>
      <w:r w:rsidR="00DE3729">
        <w:rPr>
          <w:lang w:eastAsia="ar-SA"/>
        </w:rPr>
        <w:t>.</w:t>
      </w:r>
      <w:r w:rsidR="00BF3457">
        <w:rPr>
          <w:lang w:eastAsia="ar-SA"/>
        </w:rPr>
        <w:t xml:space="preserve"> La figure ci-dessous illustre une architecture possible mais des alternatives peuvent être envisagées.</w:t>
      </w:r>
    </w:p>
    <w:p w14:paraId="743E060C" w14:textId="77777777" w:rsidR="00BF3457" w:rsidRDefault="00BF3457" w:rsidP="00AA1F7A">
      <w:pPr>
        <w:pStyle w:val="Corpsdetexte20"/>
        <w:rPr>
          <w:lang w:eastAsia="ar-SA"/>
        </w:rPr>
      </w:pPr>
    </w:p>
    <w:p w14:paraId="5B34B55F" w14:textId="77777777" w:rsidR="00206E72" w:rsidRDefault="00206E72" w:rsidP="003B16A7">
      <w:r>
        <w:object w:dxaOrig="11670" w:dyaOrig="6286" w14:anchorId="3C203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75pt" o:ole="">
            <v:imagedata r:id="rId8" o:title=""/>
          </v:shape>
          <o:OLEObject Type="Embed" ProgID="Visio.Drawing.15" ShapeID="_x0000_i1025" DrawAspect="Content" ObjectID="_1829810882" r:id="rId9"/>
        </w:object>
      </w:r>
    </w:p>
    <w:p w14:paraId="62FAB80B" w14:textId="1AE6ED4E" w:rsidR="00206E72" w:rsidRPr="00D00C0C" w:rsidRDefault="00206E72" w:rsidP="00B16F2B">
      <w:pPr>
        <w:pStyle w:val="Lgende"/>
      </w:pPr>
      <w:r w:rsidRPr="00B16F2B">
        <w:t xml:space="preserve">Figure </w:t>
      </w:r>
      <w:r w:rsidR="00D64773" w:rsidRPr="00D00C0C">
        <w:fldChar w:fldCharType="begin"/>
      </w:r>
      <w:r w:rsidR="00D64773" w:rsidRPr="00B16F2B">
        <w:instrText xml:space="preserve"> SEQ Figure \* ARABIC </w:instrText>
      </w:r>
      <w:r w:rsidR="00D64773" w:rsidRPr="00D00C0C">
        <w:fldChar w:fldCharType="separate"/>
      </w:r>
      <w:r w:rsidR="00B16F2B">
        <w:rPr>
          <w:noProof/>
        </w:rPr>
        <w:t>1</w:t>
      </w:r>
      <w:r w:rsidR="00D64773" w:rsidRPr="00D00C0C">
        <w:fldChar w:fldCharType="end"/>
      </w:r>
      <w:r w:rsidRPr="00B16F2B">
        <w:t>: Illustration de</w:t>
      </w:r>
      <w:r w:rsidR="005E67CB" w:rsidRPr="00B16F2B">
        <w:t xml:space="preserve"> principe de</w:t>
      </w:r>
      <w:r w:rsidRPr="00B16F2B">
        <w:t xml:space="preserve"> l'architecture interne d</w:t>
      </w:r>
      <w:r w:rsidR="009F119E" w:rsidRPr="00B16F2B">
        <w:t>e</w:t>
      </w:r>
      <w:r w:rsidRPr="00B16F2B">
        <w:t xml:space="preserve"> </w:t>
      </w:r>
      <w:r w:rsidR="009F119E" w:rsidRPr="00B16F2B">
        <w:t>l’</w:t>
      </w:r>
      <w:r w:rsidR="00E2076B" w:rsidRPr="00B16F2B">
        <w:t>ENPS</w:t>
      </w:r>
      <w:r w:rsidR="00941ABE" w:rsidRPr="00B16F2B">
        <w:t>.</w:t>
      </w:r>
    </w:p>
    <w:p w14:paraId="7FB45570" w14:textId="693AFF70" w:rsidR="00206E72" w:rsidRDefault="00206E72" w:rsidP="00AA1F7A">
      <w:pPr>
        <w:pStyle w:val="Corpsdetexte20"/>
        <w:rPr>
          <w:lang w:eastAsia="ar-SA"/>
        </w:rPr>
      </w:pPr>
    </w:p>
    <w:p w14:paraId="17666D9E" w14:textId="42BE7A10" w:rsidR="00EA4499" w:rsidRDefault="00EA4499" w:rsidP="00AA1F7A">
      <w:pPr>
        <w:pStyle w:val="Corpsdetexte20"/>
        <w:rPr>
          <w:lang w:eastAsia="ar-SA"/>
        </w:rPr>
      </w:pPr>
      <w:r>
        <w:rPr>
          <w:lang w:eastAsia="ar-SA"/>
        </w:rPr>
        <w:lastRenderedPageBreak/>
        <w:t>La zone rouge porte les fonctions suivantes :</w:t>
      </w:r>
    </w:p>
    <w:p w14:paraId="6A2761A1" w14:textId="4B39E6C9" w:rsidR="00EA4499" w:rsidRDefault="00EA4499" w:rsidP="00D00C0C">
      <w:pPr>
        <w:pStyle w:val="Corpsdetexte2"/>
      </w:pPr>
      <w:r>
        <w:t>Démarrage sécurisé de la zone rouge ;</w:t>
      </w:r>
    </w:p>
    <w:p w14:paraId="7737C797" w14:textId="7F0CE99A" w:rsidR="00EA4499" w:rsidRDefault="00EA4499" w:rsidP="00D00C0C">
      <w:pPr>
        <w:pStyle w:val="Corpsdetexte2"/>
      </w:pPr>
      <w:r>
        <w:t>Attestation de démarrage sécurisé de la zone rouge auprès de la zone sécurité ;</w:t>
      </w:r>
    </w:p>
    <w:p w14:paraId="2D6AA3F2" w14:textId="3C485D8B" w:rsidR="00EA4499" w:rsidRDefault="00EA4499" w:rsidP="00D00C0C">
      <w:pPr>
        <w:pStyle w:val="Corpsdetexte2"/>
      </w:pPr>
      <w:r>
        <w:t>Contrôle de l’interface USB rouge :</w:t>
      </w:r>
    </w:p>
    <w:p w14:paraId="6B715210" w14:textId="77777777" w:rsidR="00817108" w:rsidRDefault="00EA4499" w:rsidP="00D00C0C">
      <w:pPr>
        <w:pStyle w:val="Corpsdetexte30"/>
      </w:pPr>
      <w:r>
        <w:t>Mise en œuvre de la classe USB CDC-EEM ou NCM ou RNDIS</w:t>
      </w:r>
      <w:r w:rsidR="00817108">
        <w:t> ;</w:t>
      </w:r>
    </w:p>
    <w:p w14:paraId="3E062164" w14:textId="0D196161" w:rsidR="00EA4499" w:rsidRDefault="00817108" w:rsidP="00D00C0C">
      <w:pPr>
        <w:pStyle w:val="Corpsdetexte30"/>
      </w:pPr>
      <w:r>
        <w:t>Mise en œuvre de la classe USB Mass Storage.</w:t>
      </w:r>
    </w:p>
    <w:p w14:paraId="091C3E04" w14:textId="22C4C53F" w:rsidR="0079183D" w:rsidRDefault="0079183D" w:rsidP="00D00C0C">
      <w:pPr>
        <w:pStyle w:val="Corpsdetexte2"/>
      </w:pPr>
      <w:r>
        <w:t>Authentification des équipements connectés à l’</w:t>
      </w:r>
      <w:r w:rsidR="002363DE">
        <w:t>interface rouge de l’</w:t>
      </w:r>
      <w:r>
        <w:t>ENPS ;</w:t>
      </w:r>
    </w:p>
    <w:p w14:paraId="2054F537" w14:textId="21B97C90" w:rsidR="00EA4499" w:rsidRDefault="00EA4499" w:rsidP="00D00C0C">
      <w:pPr>
        <w:pStyle w:val="Corpsdetexte2"/>
      </w:pPr>
      <w:r>
        <w:t>Filtrage des flux reçus sur l’interface USB ;</w:t>
      </w:r>
    </w:p>
    <w:p w14:paraId="1ACD95FD" w14:textId="75865A61" w:rsidR="00EA4499" w:rsidRDefault="00EA4499" w:rsidP="00D00C0C">
      <w:pPr>
        <w:pStyle w:val="Corpsdetexte2"/>
      </w:pPr>
      <w:r>
        <w:t>Redirection des flux Ethernet autorisés vers la zone sécurité.</w:t>
      </w:r>
    </w:p>
    <w:p w14:paraId="00167F9C" w14:textId="77777777" w:rsidR="00FB04FB" w:rsidRDefault="00FB04FB" w:rsidP="00EA4499">
      <w:pPr>
        <w:pStyle w:val="Corpsdetexte20"/>
        <w:rPr>
          <w:lang w:eastAsia="ar-SA"/>
        </w:rPr>
      </w:pPr>
    </w:p>
    <w:p w14:paraId="51B35448" w14:textId="01FEDBA2" w:rsidR="00EA4499" w:rsidRDefault="00EA4499" w:rsidP="00EA4499">
      <w:pPr>
        <w:pStyle w:val="Corpsdetexte20"/>
        <w:rPr>
          <w:lang w:eastAsia="ar-SA"/>
        </w:rPr>
      </w:pPr>
      <w:r>
        <w:rPr>
          <w:lang w:eastAsia="ar-SA"/>
        </w:rPr>
        <w:t xml:space="preserve">La zone </w:t>
      </w:r>
      <w:r w:rsidR="00531C80">
        <w:rPr>
          <w:lang w:eastAsia="ar-SA"/>
        </w:rPr>
        <w:t>noire</w:t>
      </w:r>
      <w:r>
        <w:rPr>
          <w:lang w:eastAsia="ar-SA"/>
        </w:rPr>
        <w:t xml:space="preserve"> porte les fonctions suivantes :</w:t>
      </w:r>
    </w:p>
    <w:p w14:paraId="67B52A9E" w14:textId="3300B336" w:rsidR="00EA4499" w:rsidRDefault="00EA4499" w:rsidP="00D00C0C">
      <w:pPr>
        <w:pStyle w:val="Corpsdetexte2"/>
      </w:pPr>
      <w:r>
        <w:t xml:space="preserve">Démarrage sécurisé de la zone </w:t>
      </w:r>
      <w:r w:rsidR="00531C80">
        <w:t>noire</w:t>
      </w:r>
      <w:r>
        <w:t> ;</w:t>
      </w:r>
    </w:p>
    <w:p w14:paraId="2C30CEC9" w14:textId="2D2CFFE3" w:rsidR="00EA4499" w:rsidRDefault="00EA4499" w:rsidP="00D00C0C">
      <w:pPr>
        <w:pStyle w:val="Corpsdetexte2"/>
      </w:pPr>
      <w:r>
        <w:t xml:space="preserve">Attestation de démarrage sécurisé de la zone </w:t>
      </w:r>
      <w:r w:rsidR="00531C80">
        <w:t>noire</w:t>
      </w:r>
      <w:r>
        <w:t xml:space="preserve"> auprès de la zone sécurité ;</w:t>
      </w:r>
    </w:p>
    <w:p w14:paraId="6779B143" w14:textId="4AC5CC42" w:rsidR="00EA4499" w:rsidRDefault="00EA4499" w:rsidP="00D00C0C">
      <w:pPr>
        <w:pStyle w:val="Corpsdetexte2"/>
      </w:pPr>
      <w:r>
        <w:t xml:space="preserve">Contrôle de l’interface USB </w:t>
      </w:r>
      <w:r w:rsidR="00531C80">
        <w:t>noire</w:t>
      </w:r>
      <w:r>
        <w:t> :</w:t>
      </w:r>
    </w:p>
    <w:p w14:paraId="7DAF00CB" w14:textId="77777777" w:rsidR="00EA4499" w:rsidRDefault="00EA4499" w:rsidP="00D00C0C">
      <w:pPr>
        <w:pStyle w:val="Corpsdetexte30"/>
      </w:pPr>
      <w:r>
        <w:t>Mise en œuvre de la classe USB CDC-EEM ou NCM ou RNDIS.</w:t>
      </w:r>
    </w:p>
    <w:p w14:paraId="7F16DF34" w14:textId="70BB8572" w:rsidR="00F07B52" w:rsidRDefault="00F07B52" w:rsidP="00D00C0C">
      <w:pPr>
        <w:pStyle w:val="Corpsdetexte2"/>
      </w:pPr>
      <w:r>
        <w:t>Authentification des équipements connectés à l’</w:t>
      </w:r>
      <w:r w:rsidR="002363DE">
        <w:t>interface noire de l’</w:t>
      </w:r>
      <w:r>
        <w:t>ENPS ;</w:t>
      </w:r>
    </w:p>
    <w:p w14:paraId="4218879A" w14:textId="75B41D27" w:rsidR="00531C80" w:rsidRDefault="00531C80" w:rsidP="00D00C0C">
      <w:pPr>
        <w:pStyle w:val="Corpsdetexte2"/>
      </w:pPr>
      <w:r>
        <w:t xml:space="preserve">Capacité de piloter des </w:t>
      </w:r>
      <w:r w:rsidR="00A33250">
        <w:t>clés (</w:t>
      </w:r>
      <w:proofErr w:type="spellStart"/>
      <w:r w:rsidR="00A33250" w:rsidRPr="008D5993">
        <w:rPr>
          <w:i/>
          <w:iCs/>
        </w:rPr>
        <w:t>dongles</w:t>
      </w:r>
      <w:proofErr w:type="spellEnd"/>
      <w:r w:rsidR="00A33250">
        <w:t xml:space="preserve">) </w:t>
      </w:r>
      <w:r>
        <w:t>4G/5G ou Wifi ;</w:t>
      </w:r>
    </w:p>
    <w:p w14:paraId="59FAD12D" w14:textId="37A5030B" w:rsidR="002363DE" w:rsidRDefault="002363DE" w:rsidP="00D00C0C">
      <w:pPr>
        <w:pStyle w:val="Corpsdetexte2"/>
      </w:pPr>
      <w:r>
        <w:t>Capacité de connexion à un réseau Ethernet filaire ;</w:t>
      </w:r>
    </w:p>
    <w:p w14:paraId="3DBE65CE" w14:textId="2139D120" w:rsidR="00EA4499" w:rsidRDefault="00EA4499" w:rsidP="00D00C0C">
      <w:pPr>
        <w:pStyle w:val="Corpsdetexte2"/>
      </w:pPr>
      <w:r>
        <w:t>Filtrage des flux Ethernet reçus sur l’interface USB ;</w:t>
      </w:r>
    </w:p>
    <w:p w14:paraId="3B2F4D72" w14:textId="77777777" w:rsidR="00D30D50" w:rsidRDefault="00EA4499" w:rsidP="00D00C0C">
      <w:pPr>
        <w:pStyle w:val="Corpsdetexte2"/>
      </w:pPr>
      <w:r>
        <w:t>Redirection des flux Ethernet autorisés vers la zone sécurité</w:t>
      </w:r>
      <w:r w:rsidR="00D30D50">
        <w:t> ;</w:t>
      </w:r>
    </w:p>
    <w:p w14:paraId="4C5465A1" w14:textId="70DFE5EA" w:rsidR="00EA4499" w:rsidRDefault="00D30D50" w:rsidP="00D00C0C">
      <w:pPr>
        <w:pStyle w:val="Corpsdetexte2"/>
      </w:pPr>
      <w:r>
        <w:t>Gestion de l’alimentation</w:t>
      </w:r>
      <w:r w:rsidR="00EA4499">
        <w:t>.</w:t>
      </w:r>
    </w:p>
    <w:p w14:paraId="632FA135" w14:textId="77777777" w:rsidR="00FB04FB" w:rsidRDefault="00FB04FB" w:rsidP="00531C80">
      <w:pPr>
        <w:pStyle w:val="Corpsdetexte20"/>
        <w:rPr>
          <w:lang w:eastAsia="ar-SA"/>
        </w:rPr>
      </w:pPr>
    </w:p>
    <w:p w14:paraId="14C14874" w14:textId="2C299EF9" w:rsidR="00531C80" w:rsidRDefault="00531C80" w:rsidP="00531C80">
      <w:pPr>
        <w:pStyle w:val="Corpsdetexte20"/>
        <w:rPr>
          <w:lang w:eastAsia="ar-SA"/>
        </w:rPr>
      </w:pPr>
      <w:r>
        <w:rPr>
          <w:lang w:eastAsia="ar-SA"/>
        </w:rPr>
        <w:t>La zone sécurité porte les fonctions suivantes :</w:t>
      </w:r>
    </w:p>
    <w:p w14:paraId="56053500" w14:textId="089D5B66" w:rsidR="00531C80" w:rsidRDefault="00531C80" w:rsidP="00D00C0C">
      <w:pPr>
        <w:pStyle w:val="Corpsdetexte2"/>
      </w:pPr>
      <w:r>
        <w:t xml:space="preserve">Démarrage sécurisé de la zone sécurité et </w:t>
      </w:r>
      <w:r w:rsidR="008438A9">
        <w:t>vérification du bon démarrage des zones rouge et noire</w:t>
      </w:r>
      <w:r>
        <w:t> ;</w:t>
      </w:r>
    </w:p>
    <w:p w14:paraId="20CF16F2" w14:textId="71BD7D2D" w:rsidR="00531C80" w:rsidRDefault="008438A9" w:rsidP="00D00C0C">
      <w:pPr>
        <w:pStyle w:val="Corpsdetexte2"/>
      </w:pPr>
      <w:r>
        <w:t>Mise en œuvre d’un protocole de dé/sensibilisation</w:t>
      </w:r>
      <w:r w:rsidR="003C7BB1">
        <w:t xml:space="preserve"> (</w:t>
      </w:r>
      <w:r w:rsidR="003C7BB1" w:rsidRPr="00D80905">
        <w:rPr>
          <w:i/>
          <w:iCs/>
        </w:rPr>
        <w:t>cf.</w:t>
      </w:r>
      <w:r w:rsidR="003C7BB1">
        <w:t xml:space="preserve"> paragraphe </w:t>
      </w:r>
      <w:r w:rsidR="003C7BB1" w:rsidRPr="00D80905">
        <w:rPr>
          <w:i/>
          <w:iCs/>
        </w:rPr>
        <w:t>infra</w:t>
      </w:r>
      <w:r w:rsidR="003C7BB1">
        <w:t>, jeton de démarrage)</w:t>
      </w:r>
      <w:r>
        <w:t xml:space="preserve"> </w:t>
      </w:r>
      <w:r w:rsidR="00AD7C0D">
        <w:t>en interaction avec le jeton de démarrage</w:t>
      </w:r>
      <w:r>
        <w:t xml:space="preserve"> </w:t>
      </w:r>
      <w:r w:rsidR="00531C80">
        <w:t>;</w:t>
      </w:r>
    </w:p>
    <w:p w14:paraId="43B00281" w14:textId="28410660" w:rsidR="00531C80" w:rsidRDefault="00531C80" w:rsidP="00D00C0C">
      <w:pPr>
        <w:pStyle w:val="Corpsdetexte2"/>
      </w:pPr>
      <w:r>
        <w:t xml:space="preserve">Contrôle de l’interface USB </w:t>
      </w:r>
      <w:r w:rsidR="008438A9">
        <w:t>sécurité</w:t>
      </w:r>
      <w:r>
        <w:t> :</w:t>
      </w:r>
    </w:p>
    <w:p w14:paraId="4EE56F41" w14:textId="472D1891" w:rsidR="00531C80" w:rsidRDefault="00531C80" w:rsidP="00D00C0C">
      <w:pPr>
        <w:pStyle w:val="Corpsdetexte30"/>
      </w:pPr>
      <w:r>
        <w:t xml:space="preserve">Mise en œuvre de </w:t>
      </w:r>
      <w:r w:rsidR="00EC5CA8">
        <w:t>l’ISO 7816</w:t>
      </w:r>
      <w:r>
        <w:t>.</w:t>
      </w:r>
    </w:p>
    <w:p w14:paraId="12A69F29" w14:textId="02E7D5AB" w:rsidR="002363DE" w:rsidRDefault="002363DE" w:rsidP="00D00C0C">
      <w:pPr>
        <w:pStyle w:val="Corpsdetexte2"/>
      </w:pPr>
      <w:r>
        <w:t>Authentification des équipements connectés à l’interface sécurité de l’ENPS ;</w:t>
      </w:r>
    </w:p>
    <w:p w14:paraId="52E9FA09" w14:textId="75532B07" w:rsidR="00531C80" w:rsidRDefault="00EC5CA8" w:rsidP="00D00C0C">
      <w:pPr>
        <w:pStyle w:val="Corpsdetexte2"/>
      </w:pPr>
      <w:r>
        <w:t>Stockage sécurisé des secrets plateformes</w:t>
      </w:r>
      <w:r w:rsidR="00531C80">
        <w:t> ;</w:t>
      </w:r>
    </w:p>
    <w:p w14:paraId="752A1AE9" w14:textId="7231617A" w:rsidR="00531C80" w:rsidRDefault="00EC5CA8" w:rsidP="00D00C0C">
      <w:pPr>
        <w:pStyle w:val="Corpsdetexte2"/>
      </w:pPr>
      <w:r>
        <w:t>Traitement des flux provenant des zones rouge et noire</w:t>
      </w:r>
      <w:r w:rsidR="00531C80">
        <w:t>.</w:t>
      </w:r>
    </w:p>
    <w:p w14:paraId="28626B2E" w14:textId="4E849C50" w:rsidR="00B74072" w:rsidRDefault="00B74072" w:rsidP="002363DE">
      <w:pPr>
        <w:pStyle w:val="Corpsdetexte20"/>
        <w:rPr>
          <w:lang w:eastAsia="ar-SA"/>
        </w:rPr>
      </w:pPr>
      <w:r>
        <w:rPr>
          <w:lang w:eastAsia="ar-SA"/>
        </w:rPr>
        <w:t>Pour garantir la sécurité d</w:t>
      </w:r>
      <w:r w:rsidR="00692A07">
        <w:rPr>
          <w:lang w:eastAsia="ar-SA"/>
        </w:rPr>
        <w:t>e l’</w:t>
      </w:r>
      <w:r w:rsidR="00E2076B">
        <w:rPr>
          <w:lang w:eastAsia="ar-SA"/>
        </w:rPr>
        <w:t>ENPS</w:t>
      </w:r>
      <w:r>
        <w:rPr>
          <w:lang w:eastAsia="ar-SA"/>
        </w:rPr>
        <w:t xml:space="preserve"> et notamment interdire les</w:t>
      </w:r>
      <w:r w:rsidR="00E7721C">
        <w:rPr>
          <w:lang w:eastAsia="ar-SA"/>
        </w:rPr>
        <w:t xml:space="preserve"> attaques physiques visant à</w:t>
      </w:r>
      <w:r>
        <w:rPr>
          <w:lang w:eastAsia="ar-SA"/>
        </w:rPr>
        <w:t xml:space="preserve"> </w:t>
      </w:r>
      <w:r w:rsidR="00E7721C">
        <w:rPr>
          <w:lang w:eastAsia="ar-SA"/>
        </w:rPr>
        <w:t>porter atteinte à</w:t>
      </w:r>
      <w:r>
        <w:rPr>
          <w:lang w:eastAsia="ar-SA"/>
        </w:rPr>
        <w:t xml:space="preserve"> </w:t>
      </w:r>
      <w:r w:rsidR="00E7721C">
        <w:rPr>
          <w:lang w:eastAsia="ar-SA"/>
        </w:rPr>
        <w:t>s</w:t>
      </w:r>
      <w:r>
        <w:rPr>
          <w:lang w:eastAsia="ar-SA"/>
        </w:rPr>
        <w:t>es fonctions de sécurité, le boîtier sera durci contre les tentatives d’ouverture et/ou garantira la détection d’ouverture.</w:t>
      </w:r>
      <w:r w:rsidR="00D80905">
        <w:rPr>
          <w:lang w:eastAsia="ar-SA"/>
        </w:rPr>
        <w:t xml:space="preserve"> La conception du boitier et des composants internes visera à limiter les rayonnements compromettants.</w:t>
      </w:r>
    </w:p>
    <w:p w14:paraId="1C016038" w14:textId="69ED21DC" w:rsidR="00AD7C0D" w:rsidRDefault="00BA20E4" w:rsidP="000E1920">
      <w:pPr>
        <w:pStyle w:val="Corpsdetexte20"/>
      </w:pPr>
      <w:r>
        <w:lastRenderedPageBreak/>
        <w:t xml:space="preserve">Le jeton </w:t>
      </w:r>
      <w:r w:rsidR="00AD7C0D">
        <w:t xml:space="preserve">de démarrage est un autre dispositif visant à assurer la protection </w:t>
      </w:r>
      <w:r w:rsidR="001F1010">
        <w:t>de l’</w:t>
      </w:r>
      <w:r w:rsidR="00E2076B">
        <w:t>ENPS</w:t>
      </w:r>
      <w:r w:rsidR="00AD7C0D">
        <w:t>. Il doit être rendu nécessaire pour la mise en œuvre d</w:t>
      </w:r>
      <w:r w:rsidR="001F1010">
        <w:t>e l’</w:t>
      </w:r>
      <w:r w:rsidR="00E2076B">
        <w:t>ENPS</w:t>
      </w:r>
      <w:r w:rsidR="00AD7C0D">
        <w:t>, en permettant le déverrouillage – et plus précisément la sensibilisation – de ce dernier. Réciproquement, le retrait ou l’arrachage du jeton doit immédiatement mener au verrouillage et à la désensibilisation d</w:t>
      </w:r>
      <w:r w:rsidR="001F1010">
        <w:t>e l’</w:t>
      </w:r>
      <w:r w:rsidR="00E2076B">
        <w:t>ENPS</w:t>
      </w:r>
      <w:r w:rsidR="009654F3">
        <w:t xml:space="preserve"> (ce retrait devant être facile et systématiquement réalisé par l’utilisateur une fois l’utilisation d</w:t>
      </w:r>
      <w:r w:rsidR="001F1010">
        <w:t>e l’</w:t>
      </w:r>
      <w:r w:rsidR="00E2076B">
        <w:t>ENPS</w:t>
      </w:r>
      <w:r w:rsidR="009654F3">
        <w:t xml:space="preserve"> terminée)</w:t>
      </w:r>
      <w:r w:rsidR="00AD7C0D">
        <w:t>.</w:t>
      </w:r>
    </w:p>
    <w:p w14:paraId="3786DB59" w14:textId="0AF27A5A" w:rsidR="00C94405" w:rsidRDefault="00AD7C0D" w:rsidP="000E1920">
      <w:pPr>
        <w:pStyle w:val="Corpsdetexte20"/>
      </w:pPr>
      <w:r>
        <w:t xml:space="preserve">Le jeton de démarrage </w:t>
      </w:r>
      <w:r w:rsidR="00BA20E4">
        <w:t xml:space="preserve">consiste en </w:t>
      </w:r>
      <w:r w:rsidR="007D54CA">
        <w:t xml:space="preserve">un périphérique </w:t>
      </w:r>
      <w:r w:rsidR="00601D31">
        <w:t>avec les caractéristiques suivantes</w:t>
      </w:r>
      <w:r w:rsidR="007D54CA">
        <w:t> :</w:t>
      </w:r>
    </w:p>
    <w:p w14:paraId="3BA20E32" w14:textId="39C54DA6" w:rsidR="007D54CA" w:rsidRDefault="005616EA" w:rsidP="00D00C0C">
      <w:pPr>
        <w:pStyle w:val="Corpsdetexte2"/>
      </w:pPr>
      <w:r>
        <w:t>Contient</w:t>
      </w:r>
      <w:r w:rsidR="007D54CA">
        <w:t xml:space="preserve"> </w:t>
      </w:r>
      <w:r w:rsidR="00601D31">
        <w:t>un</w:t>
      </w:r>
      <w:r>
        <w:t>e puce de sécurité (</w:t>
      </w:r>
      <w:r w:rsidRPr="00DE3729">
        <w:rPr>
          <w:i/>
        </w:rPr>
        <w:t xml:space="preserve">Secure </w:t>
      </w:r>
      <w:proofErr w:type="spellStart"/>
      <w:r w:rsidRPr="00DE3729">
        <w:rPr>
          <w:i/>
        </w:rPr>
        <w:t>Element</w:t>
      </w:r>
      <w:proofErr w:type="spellEnd"/>
      <w:r>
        <w:t>) évalué</w:t>
      </w:r>
      <w:r w:rsidR="00B97A8F">
        <w:t>e</w:t>
      </w:r>
      <w:r>
        <w:t xml:space="preserve"> à minima Critère Commun à un niveau EAL5 + AVA_VAN.5 sur le périmètre</w:t>
      </w:r>
      <w:r w:rsidR="007E1F21">
        <w:t xml:space="preserve"> du</w:t>
      </w:r>
      <w:r>
        <w:t xml:space="preserve"> matériel et du système d’exploitation</w:t>
      </w:r>
      <w:r w:rsidR="003244D8">
        <w:t>,</w:t>
      </w:r>
      <w:r>
        <w:t xml:space="preserve"> de </w:t>
      </w:r>
      <w:r w:rsidR="008A6503">
        <w:t xml:space="preserve">préférence de </w:t>
      </w:r>
      <w:r>
        <w:t xml:space="preserve">type </w:t>
      </w:r>
      <w:proofErr w:type="spellStart"/>
      <w:r>
        <w:t>JavaCard</w:t>
      </w:r>
      <w:proofErr w:type="spellEnd"/>
      <w:r>
        <w:t> ;</w:t>
      </w:r>
    </w:p>
    <w:p w14:paraId="37AA00C8" w14:textId="3B84250E" w:rsidR="00E44849" w:rsidRDefault="00E44849" w:rsidP="00D00C0C">
      <w:pPr>
        <w:pStyle w:val="Corpsdetexte2"/>
      </w:pPr>
      <w:r>
        <w:t>La puce de sécurité doit</w:t>
      </w:r>
      <w:r w:rsidR="003951F9">
        <w:t>,</w:t>
      </w:r>
      <w:r>
        <w:t xml:space="preserve"> si cela est possible</w:t>
      </w:r>
      <w:r w:rsidR="003951F9">
        <w:t>,</w:t>
      </w:r>
      <w:r>
        <w:t xml:space="preserve"> supporter l’usage d’algorithmes cryptographiques résistants aux attaques post-quantiques.</w:t>
      </w:r>
      <w:r w:rsidR="004A39AF">
        <w:t xml:space="preserve"> Ces algorithmes doivent si possible être implémenté</w:t>
      </w:r>
      <w:r w:rsidR="009703D7">
        <w:t>s</w:t>
      </w:r>
      <w:r w:rsidR="004A39AF">
        <w:t xml:space="preserve"> via des accélérateurs matériels.</w:t>
      </w:r>
    </w:p>
    <w:p w14:paraId="3CB6D6E6" w14:textId="59AAA28C" w:rsidR="005616EA" w:rsidRDefault="005616EA" w:rsidP="00D00C0C">
      <w:pPr>
        <w:pStyle w:val="Corpsdetexte2"/>
      </w:pPr>
      <w:r>
        <w:t>Présente une interface permettant un appairage avec l</w:t>
      </w:r>
      <w:r w:rsidR="00E46D35">
        <w:t>’</w:t>
      </w:r>
      <w:r w:rsidR="00E2076B">
        <w:t>ENPS</w:t>
      </w:r>
      <w:r>
        <w:t xml:space="preserve"> </w:t>
      </w:r>
      <w:r w:rsidR="009651C1">
        <w:t>et une détection par l’ENPS du retrait du jeton</w:t>
      </w:r>
      <w:r>
        <w:t> ;</w:t>
      </w:r>
    </w:p>
    <w:p w14:paraId="55D063CD" w14:textId="0D91C16D" w:rsidR="00583891" w:rsidRDefault="00583891" w:rsidP="00D00C0C">
      <w:pPr>
        <w:pStyle w:val="Corpsdetexte2"/>
      </w:pPr>
      <w:r>
        <w:t>Pouvant être facilement transporté et stocké par l’utilisateur ;</w:t>
      </w:r>
    </w:p>
    <w:p w14:paraId="42B126E5" w14:textId="46CE895B" w:rsidR="00583891" w:rsidRDefault="00583891" w:rsidP="00D00C0C">
      <w:pPr>
        <w:pStyle w:val="Corpsdetexte2"/>
      </w:pPr>
      <w:r>
        <w:t>Doit tirer son alimentation d</w:t>
      </w:r>
      <w:r w:rsidR="0093563E">
        <w:t>e l’</w:t>
      </w:r>
      <w:r>
        <w:t>ENPS ;</w:t>
      </w:r>
    </w:p>
    <w:p w14:paraId="0497AD58" w14:textId="7C78559A" w:rsidR="005616EA" w:rsidRDefault="00BC7ACF" w:rsidP="00D00C0C">
      <w:pPr>
        <w:pStyle w:val="Corpsdetexte2"/>
      </w:pPr>
      <w:r>
        <w:t>Conditionne le fonction</w:t>
      </w:r>
      <w:r w:rsidR="00A64E52">
        <w:t>nement</w:t>
      </w:r>
      <w:r>
        <w:t xml:space="preserve"> d</w:t>
      </w:r>
      <w:r w:rsidR="0093563E">
        <w:t>e l’</w:t>
      </w:r>
      <w:r w:rsidR="00E2076B">
        <w:t>ENPS</w:t>
      </w:r>
      <w:r>
        <w:t xml:space="preserve"> à</w:t>
      </w:r>
      <w:r w:rsidR="005616EA">
        <w:t xml:space="preserve"> une authentification de l’utilisateur au moyen d’un mot de passe ou par un facteur biométrique ;</w:t>
      </w:r>
    </w:p>
    <w:p w14:paraId="76C2FD0B" w14:textId="2FEA4E28" w:rsidR="005616EA" w:rsidRPr="005616EA" w:rsidRDefault="002363DE" w:rsidP="00D00C0C">
      <w:pPr>
        <w:pStyle w:val="Corpsdetexte2"/>
      </w:pPr>
      <w:r>
        <w:t>En capacité d’être</w:t>
      </w:r>
      <w:r w:rsidR="0082479F">
        <w:t xml:space="preserve"> provisionné avec </w:t>
      </w:r>
      <w:r w:rsidR="005616EA">
        <w:t>une appl</w:t>
      </w:r>
      <w:r w:rsidR="0082479F">
        <w:t>ication</w:t>
      </w:r>
      <w:r w:rsidR="005616EA">
        <w:t xml:space="preserve"> fournie par l’administration.</w:t>
      </w:r>
    </w:p>
    <w:p w14:paraId="21EC3282" w14:textId="282A97DD" w:rsidR="00B75A6E" w:rsidRDefault="006415A0" w:rsidP="00A04D77">
      <w:pPr>
        <w:pStyle w:val="Titre1"/>
      </w:pPr>
      <w:bookmarkStart w:id="25" w:name="_Toc217316986"/>
      <w:bookmarkStart w:id="26" w:name="_Toc217317103"/>
      <w:bookmarkStart w:id="27" w:name="_Toc217317148"/>
      <w:bookmarkStart w:id="28" w:name="_Toc217317202"/>
      <w:bookmarkStart w:id="29" w:name="_Toc217317203"/>
      <w:bookmarkEnd w:id="25"/>
      <w:bookmarkEnd w:id="26"/>
      <w:bookmarkEnd w:id="27"/>
      <w:bookmarkEnd w:id="28"/>
      <w:r>
        <w:t>Modalité</w:t>
      </w:r>
      <w:r w:rsidR="00123D4D">
        <w:t xml:space="preserve"> de mise en œuvre de </w:t>
      </w:r>
      <w:r w:rsidR="00B16F2B">
        <w:t xml:space="preserve">la </w:t>
      </w:r>
      <w:r w:rsidR="00123D4D">
        <w:t>consultation</w:t>
      </w:r>
      <w:bookmarkEnd w:id="29"/>
    </w:p>
    <w:p w14:paraId="4A5FCC2B" w14:textId="3968068B" w:rsidR="00123D4D" w:rsidRDefault="00C9209E" w:rsidP="00D00C0C">
      <w:pPr>
        <w:pStyle w:val="Corpsdetexte10"/>
      </w:pPr>
      <w:r>
        <w:t xml:space="preserve">La présente DI constitue </w:t>
      </w:r>
      <w:r w:rsidR="00A972E4">
        <w:t>l’</w:t>
      </w:r>
      <w:r>
        <w:t>étape de consultation des éditeurs/équipement</w:t>
      </w:r>
      <w:r w:rsidR="002B15EC">
        <w:t>iers</w:t>
      </w:r>
      <w:r>
        <w:t xml:space="preserve"> afin de sonder la capacité </w:t>
      </w:r>
      <w:r w:rsidR="00A972E4">
        <w:t>des opérateurs économiques</w:t>
      </w:r>
      <w:r>
        <w:t xml:space="preserve"> à répondre en tout ou partie des besoins d</w:t>
      </w:r>
      <w:r w:rsidR="00515840">
        <w:t>e</w:t>
      </w:r>
      <w:r>
        <w:t xml:space="preserve"> </w:t>
      </w:r>
      <w:r w:rsidR="00515840">
        <w:t>l’État</w:t>
      </w:r>
      <w:r>
        <w:t>. Les réponses obtenues permettront d’identifier des solutions techniques (</w:t>
      </w:r>
      <w:r w:rsidR="000317BD">
        <w:t>matériels</w:t>
      </w:r>
      <w:r>
        <w:t>/logiciels)</w:t>
      </w:r>
      <w:r w:rsidR="00B76241">
        <w:t>.</w:t>
      </w:r>
    </w:p>
    <w:p w14:paraId="2097713B" w14:textId="6C144273" w:rsidR="00123D4D" w:rsidRDefault="00123D4D" w:rsidP="00A04D77">
      <w:pPr>
        <w:pStyle w:val="Titre1"/>
      </w:pPr>
      <w:bookmarkStart w:id="30" w:name="_Toc217317204"/>
      <w:r>
        <w:t>Questions et cadres de réponse</w:t>
      </w:r>
      <w:bookmarkEnd w:id="30"/>
    </w:p>
    <w:p w14:paraId="60462173" w14:textId="51220357" w:rsidR="00123D4D" w:rsidRDefault="00B76241" w:rsidP="00D00C0C">
      <w:pPr>
        <w:pStyle w:val="Corpsdetexte10"/>
      </w:pPr>
      <w:r>
        <w:t xml:space="preserve">Les réponses des </w:t>
      </w:r>
      <w:r w:rsidR="00A972E4">
        <w:t xml:space="preserve">opérateurs économiques </w:t>
      </w:r>
      <w:r>
        <w:t>seront structurées en suivant le cadre en annexe du présent document.</w:t>
      </w:r>
    </w:p>
    <w:p w14:paraId="68B9C7C6" w14:textId="320775EF" w:rsidR="00123D4D" w:rsidRDefault="00123D4D" w:rsidP="00A04D77">
      <w:pPr>
        <w:pStyle w:val="Titre1"/>
      </w:pPr>
      <w:bookmarkStart w:id="31" w:name="_Toc217317205"/>
      <w:r>
        <w:t>Modalités de correspondance et de remise des réponses</w:t>
      </w:r>
      <w:bookmarkEnd w:id="31"/>
    </w:p>
    <w:p w14:paraId="63441675" w14:textId="63DCACF1" w:rsidR="00123D4D" w:rsidRDefault="006F1D83" w:rsidP="00D00C0C">
      <w:pPr>
        <w:pStyle w:val="Titre2"/>
        <w:numPr>
          <w:ilvl w:val="1"/>
          <w:numId w:val="40"/>
        </w:numPr>
      </w:pPr>
      <w:bookmarkStart w:id="32" w:name="_Toc217317206"/>
      <w:r w:rsidRPr="00E11873">
        <w:t>Objectifs</w:t>
      </w:r>
      <w:r>
        <w:t xml:space="preserve"> de la demande d’information</w:t>
      </w:r>
      <w:r w:rsidR="00DF205A">
        <w:t>s</w:t>
      </w:r>
      <w:bookmarkEnd w:id="32"/>
    </w:p>
    <w:p w14:paraId="0F5B9BF6" w14:textId="33FD7A4B" w:rsidR="006F1D83" w:rsidRDefault="006F1D83" w:rsidP="000E1920">
      <w:pPr>
        <w:pStyle w:val="Corpsdetexte20"/>
      </w:pPr>
      <w:r>
        <w:t>La DI est rédigée de manière à présenter les besoins de l’</w:t>
      </w:r>
      <w:r w:rsidR="009B32CF">
        <w:t xml:space="preserve">ANSSI pour son projet de </w:t>
      </w:r>
      <w:r w:rsidR="00D840B3">
        <w:t xml:space="preserve">mise à disposition de </w:t>
      </w:r>
      <w:r w:rsidR="00F53862">
        <w:t>l’</w:t>
      </w:r>
      <w:r w:rsidR="00E2076B">
        <w:t>ENPS</w:t>
      </w:r>
      <w:r w:rsidR="009B32CF">
        <w:t xml:space="preserve"> et présente </w:t>
      </w:r>
      <w:r w:rsidR="00D840B3">
        <w:t xml:space="preserve">des </w:t>
      </w:r>
      <w:r w:rsidR="009B32CF">
        <w:t>orientation</w:t>
      </w:r>
      <w:r w:rsidR="00D840B3">
        <w:t>s à simple titre d’illustration</w:t>
      </w:r>
      <w:r w:rsidR="009B32CF">
        <w:t xml:space="preserve">. L’objectif recherché </w:t>
      </w:r>
      <w:r w:rsidR="00D840B3">
        <w:t>est</w:t>
      </w:r>
      <w:r w:rsidR="009B32CF">
        <w:t xml:space="preserve"> </w:t>
      </w:r>
      <w:r w:rsidR="00D840B3">
        <w:t xml:space="preserve">d’expliciter le plus précisément possible les objectifs mais </w:t>
      </w:r>
      <w:r w:rsidR="009B32CF">
        <w:t xml:space="preserve">de laisser une liberté de réponse </w:t>
      </w:r>
      <w:r w:rsidR="00D840B3">
        <w:t>sur les choix techniques, sans</w:t>
      </w:r>
      <w:r w:rsidR="009B32CF">
        <w:t xml:space="preserve"> brider les propositions.</w:t>
      </w:r>
    </w:p>
    <w:p w14:paraId="2AA088C4" w14:textId="64D096B5" w:rsidR="009B32CF" w:rsidRDefault="009B32CF" w:rsidP="000E1920">
      <w:pPr>
        <w:pStyle w:val="Corpsdetexte20"/>
      </w:pPr>
      <w:r>
        <w:t xml:space="preserve">Les </w:t>
      </w:r>
      <w:r w:rsidR="00E11873">
        <w:rPr>
          <w:bCs w:val="0"/>
        </w:rPr>
        <w:t>opérateurs économiques</w:t>
      </w:r>
      <w:r w:rsidR="00E11873">
        <w:t xml:space="preserve"> </w:t>
      </w:r>
      <w:r>
        <w:t>sont invités à apporter un maximum d’éléments pour étayer leur réponse</w:t>
      </w:r>
      <w:r w:rsidR="00422211">
        <w:t xml:space="preserve"> </w:t>
      </w:r>
      <w:r>
        <w:t>(maturité, niveau de certification</w:t>
      </w:r>
      <w:r w:rsidR="00D840B3">
        <w:t xml:space="preserve"> éventuel</w:t>
      </w:r>
      <w:r>
        <w:t>, niveau de service</w:t>
      </w:r>
      <w:r w:rsidR="000E5807">
        <w:t>s</w:t>
      </w:r>
      <w:r>
        <w:t>, incidence sur les prix, contraintes, points d’attention, etc</w:t>
      </w:r>
      <w:r w:rsidR="000E5807">
        <w:t>.</w:t>
      </w:r>
      <w:r w:rsidR="00EC4E14">
        <w:t>)</w:t>
      </w:r>
      <w:r w:rsidR="00D840B3">
        <w:t>.</w:t>
      </w:r>
    </w:p>
    <w:p w14:paraId="02782655" w14:textId="6AB3D87B" w:rsidR="009B32CF" w:rsidRDefault="009B32CF" w:rsidP="00D00C0C">
      <w:pPr>
        <w:pStyle w:val="Titre2"/>
      </w:pPr>
      <w:bookmarkStart w:id="33" w:name="_Toc217317207"/>
      <w:r>
        <w:lastRenderedPageBreak/>
        <w:t>Demande de précisions relatives à la demande d’information</w:t>
      </w:r>
      <w:bookmarkEnd w:id="33"/>
    </w:p>
    <w:p w14:paraId="1084D6A1" w14:textId="7CD73DB3" w:rsidR="009B32CF" w:rsidRDefault="009B32CF" w:rsidP="000E1920">
      <w:pPr>
        <w:pStyle w:val="Corpsdetexte20"/>
      </w:pPr>
      <w:r>
        <w:t xml:space="preserve">Les </w:t>
      </w:r>
      <w:r w:rsidR="00E11873">
        <w:rPr>
          <w:bCs w:val="0"/>
        </w:rPr>
        <w:t>opérateurs économiques</w:t>
      </w:r>
      <w:r w:rsidR="00E11873">
        <w:t xml:space="preserve"> </w:t>
      </w:r>
      <w:r>
        <w:t>peuvent demander des précisions, d’ordre administratif ou sémantique sur cette DI, qu’ils jugent utiles à l’établissement de leur réponse.</w:t>
      </w:r>
    </w:p>
    <w:p w14:paraId="05FE5758" w14:textId="43FF4DBD" w:rsidR="00014CEF" w:rsidRDefault="009B32CF" w:rsidP="000E1920">
      <w:pPr>
        <w:pStyle w:val="Corpsdetexte20"/>
      </w:pPr>
      <w:r>
        <w:t xml:space="preserve">Le cas échéant, la demande de précisions doit être adressée </w:t>
      </w:r>
      <w:r w:rsidR="00E11873">
        <w:t>sur la plateforme des achats de l’État (PLACE)</w:t>
      </w:r>
      <w:r>
        <w:t xml:space="preserve"> par voie dématérialisée</w:t>
      </w:r>
      <w:r w:rsidR="00E11873">
        <w:t xml:space="preserve"> à l’adresse suivante</w:t>
      </w:r>
      <w:r w:rsidR="00014CEF">
        <w:t> :</w:t>
      </w:r>
    </w:p>
    <w:p w14:paraId="766CEEC8" w14:textId="77777777" w:rsidR="00EB0ACA" w:rsidRDefault="00EC3D1C" w:rsidP="00EB0ACA">
      <w:pPr>
        <w:pStyle w:val="Corpsdetexte20"/>
        <w:rPr>
          <w:b/>
          <w:i/>
        </w:rPr>
      </w:pPr>
      <w:hyperlink r:id="rId10" w:history="1">
        <w:r w:rsidR="00EB0ACA" w:rsidRPr="00717229">
          <w:rPr>
            <w:rStyle w:val="Lienhypertexte"/>
            <w:b/>
            <w:i/>
          </w:rPr>
          <w:t>PLACE - Plate-forme des achats de l'Etat</w:t>
        </w:r>
      </w:hyperlink>
      <w:r w:rsidR="00EB0ACA" w:rsidRPr="00717229">
        <w:rPr>
          <w:b/>
          <w:i/>
        </w:rPr>
        <w:t xml:space="preserve"> </w:t>
      </w:r>
    </w:p>
    <w:p w14:paraId="6F3A8C8A" w14:textId="6AD3DAD0" w:rsidR="00EB0ACA" w:rsidRPr="00717229" w:rsidRDefault="00EB0ACA" w:rsidP="00EB0ACA">
      <w:pPr>
        <w:pStyle w:val="Corpsdetexte20"/>
        <w:rPr>
          <w:b/>
          <w:i/>
        </w:rPr>
      </w:pPr>
      <w:r w:rsidRPr="00EC3D1C">
        <w:rPr>
          <w:b/>
          <w:i/>
          <w:u w:val="single"/>
        </w:rPr>
        <w:t>Référence PLACE</w:t>
      </w:r>
      <w:r>
        <w:rPr>
          <w:b/>
          <w:i/>
        </w:rPr>
        <w:t> : « </w:t>
      </w:r>
      <w:r w:rsidRPr="00717229">
        <w:rPr>
          <w:b/>
          <w:i/>
        </w:rPr>
        <w:t>DI-RFI_ENPS I DI-RFI_Demande_information_Équipement Numérique Portable Sécurisé</w:t>
      </w:r>
      <w:r>
        <w:rPr>
          <w:b/>
          <w:i/>
        </w:rPr>
        <w:t xml:space="preserve"> » </w:t>
      </w:r>
      <w:r w:rsidRPr="00717229">
        <w:rPr>
          <w:b/>
          <w:i/>
        </w:rPr>
        <w:t xml:space="preserve"> </w:t>
      </w:r>
    </w:p>
    <w:p w14:paraId="1896484C" w14:textId="3DDAC233" w:rsidR="00123D4D" w:rsidRDefault="009B32CF" w:rsidP="000E1920">
      <w:pPr>
        <w:pStyle w:val="Corpsdetexte20"/>
      </w:pPr>
      <w:r>
        <w:t xml:space="preserve">L’ANSSI se réserve la possibilité d’apporter </w:t>
      </w:r>
      <w:r w:rsidR="00D840B3">
        <w:t>ou non d</w:t>
      </w:r>
      <w:r>
        <w:t xml:space="preserve">es réponses </w:t>
      </w:r>
      <w:r w:rsidR="00D840B3">
        <w:t xml:space="preserve">à ces questions ; le cas échéant ces réponses seront transmises </w:t>
      </w:r>
      <w:r>
        <w:t>par voie électronique</w:t>
      </w:r>
      <w:r w:rsidR="00D840B3">
        <w:t xml:space="preserve"> </w:t>
      </w:r>
      <w:r w:rsidR="00E11873">
        <w:t>à l’ensemble des opérateurs économiques.</w:t>
      </w:r>
    </w:p>
    <w:p w14:paraId="034273B4" w14:textId="1F0E4479" w:rsidR="00E03938" w:rsidRDefault="00E03938" w:rsidP="000E1920">
      <w:pPr>
        <w:pStyle w:val="Corpsdetexte20"/>
      </w:pPr>
      <w:r>
        <w:t>Autant que de besoin, l’ANSSI pourra apporter des précisions ou des compléments en faisant publier des mises à jour à la présente DI.</w:t>
      </w:r>
    </w:p>
    <w:p w14:paraId="3C8C30D3" w14:textId="401C83C3" w:rsidR="009B32CF" w:rsidRDefault="009B32CF" w:rsidP="00D00C0C">
      <w:pPr>
        <w:pStyle w:val="Titre2"/>
      </w:pPr>
      <w:bookmarkStart w:id="34" w:name="_Toc217317208"/>
      <w:r w:rsidRPr="00E11873">
        <w:t>Remise</w:t>
      </w:r>
      <w:r>
        <w:t xml:space="preserve"> de la réponse</w:t>
      </w:r>
      <w:bookmarkEnd w:id="34"/>
    </w:p>
    <w:p w14:paraId="39734EE5" w14:textId="15AFC5D0" w:rsidR="00D00C0C" w:rsidRDefault="009B32CF" w:rsidP="000E1920">
      <w:pPr>
        <w:pStyle w:val="Corpsdetexte20"/>
      </w:pPr>
      <w:r>
        <w:t xml:space="preserve">Les </w:t>
      </w:r>
      <w:r w:rsidR="00E11873">
        <w:rPr>
          <w:bCs w:val="0"/>
        </w:rPr>
        <w:t>opérateurs économiques</w:t>
      </w:r>
      <w:r w:rsidR="00E11873">
        <w:t xml:space="preserve"> </w:t>
      </w:r>
      <w:r>
        <w:t>remettent leur réponse</w:t>
      </w:r>
      <w:r w:rsidR="009F54C3">
        <w:t xml:space="preserve"> par voie électronique </w:t>
      </w:r>
      <w:r w:rsidR="00E11873">
        <w:t>sur PLACE à l’adresse suivante</w:t>
      </w:r>
      <w:r w:rsidR="00D00C0C">
        <w:t> :</w:t>
      </w:r>
    </w:p>
    <w:p w14:paraId="28891686" w14:textId="77777777" w:rsidR="00EB0ACA" w:rsidRDefault="00EC3D1C" w:rsidP="00EB0ACA">
      <w:pPr>
        <w:pStyle w:val="Corpsdetexte20"/>
        <w:rPr>
          <w:b/>
          <w:i/>
        </w:rPr>
      </w:pPr>
      <w:hyperlink r:id="rId11" w:history="1">
        <w:r w:rsidR="00EB0ACA" w:rsidRPr="00717229">
          <w:rPr>
            <w:rStyle w:val="Lienhypertexte"/>
            <w:b/>
            <w:i/>
          </w:rPr>
          <w:t>PLACE - Plate-forme des achats de l'Etat</w:t>
        </w:r>
      </w:hyperlink>
      <w:r w:rsidR="00EB0ACA" w:rsidRPr="00717229">
        <w:rPr>
          <w:b/>
          <w:i/>
        </w:rPr>
        <w:t xml:space="preserve"> </w:t>
      </w:r>
    </w:p>
    <w:p w14:paraId="2E31ED45" w14:textId="77777777" w:rsidR="00EB0ACA" w:rsidRPr="00717229" w:rsidRDefault="00EB0ACA" w:rsidP="00EB0ACA">
      <w:pPr>
        <w:pStyle w:val="Corpsdetexte20"/>
        <w:rPr>
          <w:b/>
          <w:i/>
        </w:rPr>
      </w:pPr>
      <w:r w:rsidRPr="00EC3D1C">
        <w:rPr>
          <w:b/>
          <w:i/>
          <w:u w:val="single"/>
        </w:rPr>
        <w:t>Référence PLACE</w:t>
      </w:r>
      <w:r>
        <w:rPr>
          <w:b/>
          <w:i/>
        </w:rPr>
        <w:t> : « </w:t>
      </w:r>
      <w:r w:rsidRPr="00717229">
        <w:rPr>
          <w:b/>
          <w:i/>
        </w:rPr>
        <w:t>DI-RFI_ENPS I DI-RFI_Demande_information_Équipement Numérique Portable Sécurisé</w:t>
      </w:r>
      <w:r>
        <w:rPr>
          <w:b/>
          <w:i/>
        </w:rPr>
        <w:t xml:space="preserve"> » </w:t>
      </w:r>
      <w:r w:rsidRPr="00717229">
        <w:rPr>
          <w:b/>
          <w:i/>
        </w:rPr>
        <w:t xml:space="preserve"> </w:t>
      </w:r>
    </w:p>
    <w:p w14:paraId="3426A7F7" w14:textId="686A39B8" w:rsidR="009B32CF" w:rsidRDefault="009B32CF" w:rsidP="00D00C0C">
      <w:pPr>
        <w:pStyle w:val="Titre2"/>
      </w:pPr>
      <w:bookmarkStart w:id="35" w:name="_Toc217317209"/>
      <w:r>
        <w:t>Demande de précisions sur la teneur des réponses</w:t>
      </w:r>
      <w:bookmarkEnd w:id="35"/>
    </w:p>
    <w:p w14:paraId="4E352F3F" w14:textId="546EA130" w:rsidR="009B32CF" w:rsidRDefault="009B32CF" w:rsidP="000E1920">
      <w:pPr>
        <w:pStyle w:val="Corpsdetexte20"/>
      </w:pPr>
      <w:r>
        <w:t xml:space="preserve">L’ANSSI peut demander aux </w:t>
      </w:r>
      <w:r w:rsidR="004D7AEC">
        <w:rPr>
          <w:bCs w:val="0"/>
        </w:rPr>
        <w:t>opérateurs économiques</w:t>
      </w:r>
      <w:r w:rsidR="004D7AEC">
        <w:t xml:space="preserve"> </w:t>
      </w:r>
      <w:r>
        <w:t>de préciser la teneur de leur réponse.</w:t>
      </w:r>
      <w:r w:rsidR="004D7AEC">
        <w:t xml:space="preserve"> </w:t>
      </w:r>
    </w:p>
    <w:p w14:paraId="7F3443D1" w14:textId="4A356345" w:rsidR="009B32CF" w:rsidRDefault="009B32CF" w:rsidP="000E1920">
      <w:pPr>
        <w:pStyle w:val="Corpsdetexte20"/>
      </w:pPr>
      <w:r>
        <w:t>Ces demandes</w:t>
      </w:r>
      <w:r w:rsidR="004D7AEC">
        <w:t xml:space="preserve"> leurs sero</w:t>
      </w:r>
      <w:r>
        <w:t xml:space="preserve">nt adressées </w:t>
      </w:r>
      <w:r w:rsidR="004D7AEC">
        <w:t>via PLACE</w:t>
      </w:r>
      <w:r>
        <w:t>.</w:t>
      </w:r>
    </w:p>
    <w:p w14:paraId="4F3A4481" w14:textId="120F94F3" w:rsidR="009B32CF" w:rsidRDefault="0054168B" w:rsidP="00D00C0C">
      <w:pPr>
        <w:pStyle w:val="Titre2"/>
      </w:pPr>
      <w:bookmarkStart w:id="36" w:name="_Toc217317210"/>
      <w:r>
        <w:t>Envoi des réponses</w:t>
      </w:r>
      <w:bookmarkEnd w:id="36"/>
    </w:p>
    <w:p w14:paraId="7AD1DAC8" w14:textId="188AE0D6" w:rsidR="0054168B" w:rsidRDefault="002841C1" w:rsidP="000E1920">
      <w:pPr>
        <w:pStyle w:val="Corpsdetexte20"/>
      </w:pPr>
      <w:r>
        <w:t>L</w:t>
      </w:r>
      <w:r w:rsidR="004D7AEC">
        <w:t xml:space="preserve">es opérateurs économiques </w:t>
      </w:r>
      <w:r w:rsidR="00E03938">
        <w:t>intéressé</w:t>
      </w:r>
      <w:r w:rsidR="004D7AEC">
        <w:t>s</w:t>
      </w:r>
      <w:r>
        <w:t xml:space="preserve"> </w:t>
      </w:r>
      <w:r w:rsidR="00E03938">
        <w:t>proposer</w:t>
      </w:r>
      <w:r w:rsidR="004D7AEC">
        <w:t>ont</w:t>
      </w:r>
      <w:r>
        <w:t xml:space="preserve"> une réponse unique, transverse et </w:t>
      </w:r>
      <w:r w:rsidR="00677224">
        <w:t>argumentée</w:t>
      </w:r>
      <w:r>
        <w:t xml:space="preserve"> sur </w:t>
      </w:r>
      <w:r w:rsidR="000519C9">
        <w:t>tout ou partie</w:t>
      </w:r>
      <w:r>
        <w:t xml:space="preserve"> de la problématique présentée dans la présente DI.</w:t>
      </w:r>
    </w:p>
    <w:p w14:paraId="5AF4143D" w14:textId="22E0340E" w:rsidR="002841C1" w:rsidRDefault="002841C1" w:rsidP="000E1920">
      <w:pPr>
        <w:pStyle w:val="Corpsdetexte20"/>
      </w:pPr>
      <w:r>
        <w:t xml:space="preserve">La réponse à la DI peut être une réponse groupée, à laquelle participent plusieurs </w:t>
      </w:r>
      <w:r w:rsidR="004D7AEC">
        <w:t>opérateurs économiques</w:t>
      </w:r>
      <w:r>
        <w:t>, selon des modalités librement définies par les membres d</w:t>
      </w:r>
      <w:r w:rsidR="00E03938">
        <w:t>e ce</w:t>
      </w:r>
      <w:r>
        <w:t xml:space="preserve"> groupement.</w:t>
      </w:r>
    </w:p>
    <w:p w14:paraId="341C9E90" w14:textId="7BCFBDD7" w:rsidR="002841C1" w:rsidRDefault="002841C1" w:rsidP="000E1920">
      <w:pPr>
        <w:pStyle w:val="Corpsdetexte20"/>
      </w:pPr>
      <w:r>
        <w:t xml:space="preserve">Les </w:t>
      </w:r>
      <w:r w:rsidR="004D7AEC">
        <w:t xml:space="preserve">opérateurs économiques </w:t>
      </w:r>
      <w:r>
        <w:t xml:space="preserve">souhaitant répondre à la présente </w:t>
      </w:r>
      <w:r w:rsidR="00DF205A">
        <w:t>DI</w:t>
      </w:r>
      <w:r>
        <w:t>, peuvent le faire, sur tout ou partie du périmètre, même s</w:t>
      </w:r>
      <w:r w:rsidR="004D7AEC">
        <w:t xml:space="preserve">’ils </w:t>
      </w:r>
      <w:r>
        <w:t>n’apportent pas de réponse à l’intégralité des besoins évoqués précédemment.</w:t>
      </w:r>
    </w:p>
    <w:p w14:paraId="17D8CF25" w14:textId="3BD40DA3" w:rsidR="002841C1" w:rsidRDefault="002841C1" w:rsidP="000E1920">
      <w:pPr>
        <w:pStyle w:val="Corpsdetexte20"/>
      </w:pPr>
      <w:r>
        <w:t xml:space="preserve">La réponse est </w:t>
      </w:r>
      <w:r w:rsidR="007359B3">
        <w:t xml:space="preserve">à rédiger </w:t>
      </w:r>
      <w:r>
        <w:t>en français</w:t>
      </w:r>
      <w:r w:rsidR="00DA14F8">
        <w:t xml:space="preserve"> </w:t>
      </w:r>
      <w:r w:rsidR="00014CEF">
        <w:t xml:space="preserve">en priorité </w:t>
      </w:r>
      <w:r w:rsidR="00DA14F8">
        <w:t>ou en anglais</w:t>
      </w:r>
      <w:r w:rsidR="004D7AEC">
        <w:t xml:space="preserve"> le cas échéant</w:t>
      </w:r>
      <w:r>
        <w:t>.</w:t>
      </w:r>
    </w:p>
    <w:p w14:paraId="7E57813C" w14:textId="6C0993B5" w:rsidR="002841C1" w:rsidRDefault="002841C1" w:rsidP="000E1920">
      <w:pPr>
        <w:pStyle w:val="Corpsdetexte20"/>
      </w:pPr>
      <w:r>
        <w:t xml:space="preserve">Les réponses devront être remises au plus </w:t>
      </w:r>
      <w:bookmarkStart w:id="37" w:name="_Hlk219197939"/>
      <w:bookmarkStart w:id="38" w:name="_GoBack"/>
      <w:r>
        <w:t xml:space="preserve">tard </w:t>
      </w:r>
      <w:r w:rsidR="00670B27" w:rsidRPr="00717229">
        <w:rPr>
          <w:b/>
          <w:i/>
          <w:u w:val="single"/>
        </w:rPr>
        <w:t>le vendredi 13 mars 2026, 15h00 (heure de Paris</w:t>
      </w:r>
      <w:r w:rsidR="00670B27" w:rsidRPr="00670B27">
        <w:rPr>
          <w:b/>
          <w:i/>
        </w:rPr>
        <w:t>)</w:t>
      </w:r>
      <w:r w:rsidR="00670B27">
        <w:t xml:space="preserve"> selon </w:t>
      </w:r>
      <w:bookmarkEnd w:id="37"/>
      <w:bookmarkEnd w:id="38"/>
      <w:r>
        <w:t xml:space="preserve">les modalités définies </w:t>
      </w:r>
      <w:r w:rsidR="00117620">
        <w:t>aux</w:t>
      </w:r>
      <w:r>
        <w:t xml:space="preserve"> article</w:t>
      </w:r>
      <w:r w:rsidR="00117620">
        <w:t>s</w:t>
      </w:r>
      <w:r>
        <w:t xml:space="preserve"> 3</w:t>
      </w:r>
      <w:r w:rsidR="00117620">
        <w:t xml:space="preserve"> et 4</w:t>
      </w:r>
      <w:r>
        <w:t xml:space="preserve"> ci-dessus avec des fichiers compatibles avec les logiciels de bureautique Microsoft Office ou de format</w:t>
      </w:r>
      <w:r w:rsidR="004E08AA">
        <w:t xml:space="preserve"> « ODF » ou</w:t>
      </w:r>
      <w:r>
        <w:t xml:space="preserve"> « PDF ».</w:t>
      </w:r>
    </w:p>
    <w:p w14:paraId="5CB4D2A7" w14:textId="3476DE0D" w:rsidR="0054168B" w:rsidRDefault="0054168B" w:rsidP="00D00C0C">
      <w:pPr>
        <w:pStyle w:val="Titre2"/>
      </w:pPr>
      <w:bookmarkStart w:id="39" w:name="_Toc217317211"/>
      <w:r>
        <w:lastRenderedPageBreak/>
        <w:t xml:space="preserve">Calendrier – Audition des </w:t>
      </w:r>
      <w:r w:rsidRPr="004D7AEC">
        <w:t>répondants</w:t>
      </w:r>
      <w:bookmarkEnd w:id="39"/>
    </w:p>
    <w:p w14:paraId="4F315D0F" w14:textId="3FF1BA7C" w:rsidR="0054168B" w:rsidRDefault="004D7AEC" w:rsidP="000E1920">
      <w:pPr>
        <w:pStyle w:val="Corpsdetexte20"/>
      </w:pPr>
      <w:r>
        <w:t>Si l</w:t>
      </w:r>
      <w:r w:rsidR="00B91884">
        <w:t>ors de l’analyse des réponses à cette DI l’ANSSI identifie des technologies ou des éléments pouvant répondre aux besoins exprimés dans le présent document de manière suffisamment aboutie, une campagne d’auditions pourra être réalisée à l’issue</w:t>
      </w:r>
      <w:r>
        <w:t xml:space="preserve"> </w:t>
      </w:r>
      <w:r w:rsidR="00B91884">
        <w:t xml:space="preserve">à la demande de l’ANSSI, sous réserve de l’accord des </w:t>
      </w:r>
      <w:r>
        <w:rPr>
          <w:bCs w:val="0"/>
        </w:rPr>
        <w:t>opérateurs économiques</w:t>
      </w:r>
      <w:r>
        <w:t xml:space="preserve"> </w:t>
      </w:r>
      <w:r w:rsidR="00B91884">
        <w:t xml:space="preserve">concernés. Les modalités d’audition seront transmises aux répondants sélectionnés par </w:t>
      </w:r>
      <w:r>
        <w:t>l’ANSSI</w:t>
      </w:r>
      <w:r w:rsidR="00B91884">
        <w:t>.</w:t>
      </w:r>
    </w:p>
    <w:p w14:paraId="3F3F1E8B" w14:textId="77777777" w:rsidR="00B0672C" w:rsidRDefault="00B0672C" w:rsidP="00B0672C">
      <w:pPr>
        <w:pStyle w:val="Corpsdetexte20"/>
      </w:pPr>
    </w:p>
    <w:p w14:paraId="73839109" w14:textId="77777777" w:rsidR="00B0672C" w:rsidRDefault="00B0672C" w:rsidP="00B0672C">
      <w:pPr>
        <w:pStyle w:val="Encadr"/>
        <w:jc w:val="center"/>
      </w:pPr>
      <w:r w:rsidRPr="00E725E6">
        <w:t>AVERTISSEMENT</w:t>
      </w:r>
      <w:r>
        <w:br/>
      </w:r>
      <w:r w:rsidRPr="00E725E6">
        <w:t>La campagne d’audition éventuellement menée ne constitue</w:t>
      </w:r>
      <w:r>
        <w:t xml:space="preserve"> en aucune façon un engagement de l’État à acquérir ultérieurement la ou les solutions présentées. Toute acquisition future sera menée dans le respect des règles relatives à la concurrence, conformément aux procédures prévues par la réglementation en matière de marchés publics.</w:t>
      </w:r>
    </w:p>
    <w:p w14:paraId="195FFE9B" w14:textId="77777777" w:rsidR="00B0672C" w:rsidRDefault="00B0672C" w:rsidP="00B0672C">
      <w:pPr>
        <w:pStyle w:val="Corpsdetexte20"/>
      </w:pPr>
    </w:p>
    <w:p w14:paraId="2DBB1951" w14:textId="1EBC5CBC" w:rsidR="0054168B" w:rsidRDefault="0054168B" w:rsidP="00D00C0C">
      <w:pPr>
        <w:pStyle w:val="Titre2"/>
      </w:pPr>
      <w:bookmarkStart w:id="40" w:name="_Toc217317212"/>
      <w:r>
        <w:t>Protection de la propriété intellectuelle des informations communiquées</w:t>
      </w:r>
      <w:bookmarkEnd w:id="40"/>
    </w:p>
    <w:p w14:paraId="0DFA70D7" w14:textId="7C7D4ADC" w:rsidR="0054168B" w:rsidRDefault="000306AE" w:rsidP="000E1920">
      <w:pPr>
        <w:pStyle w:val="Corpsdetexte20"/>
      </w:pPr>
      <w:r>
        <w:t>La présente DI ne présente aucun caractère confidentiel.</w:t>
      </w:r>
    </w:p>
    <w:p w14:paraId="13BA65E5" w14:textId="03E41E5E" w:rsidR="000306AE" w:rsidRDefault="000306AE" w:rsidP="000E1920">
      <w:pPr>
        <w:pStyle w:val="Corpsdetexte20"/>
      </w:pPr>
      <w:r>
        <w:t>L’exploitation des réponses</w:t>
      </w:r>
      <w:r w:rsidR="006F632E">
        <w:t xml:space="preserve"> à la DI</w:t>
      </w:r>
      <w:r>
        <w:t xml:space="preserve"> sera réalisée par l’ANSSI. L’ANSSI s’oblige à </w:t>
      </w:r>
      <w:r w:rsidR="00B1575D">
        <w:t>limiter la diffusion des</w:t>
      </w:r>
      <w:r>
        <w:t xml:space="preserve"> </w:t>
      </w:r>
      <w:r w:rsidR="008E6294">
        <w:t xml:space="preserve">réponses à la </w:t>
      </w:r>
      <w:r>
        <w:t>présente DI qu’en interne auprès de son personnel et de ses partenaires interministériels.</w:t>
      </w:r>
    </w:p>
    <w:p w14:paraId="7114624A" w14:textId="444B52FB" w:rsidR="000306AE" w:rsidRDefault="000306AE" w:rsidP="000E1920">
      <w:pPr>
        <w:pStyle w:val="Corpsdetexte20"/>
      </w:pPr>
      <w:r>
        <w:t>Aucune réponse ne sera divulguée auprès de tiers sans l’autorisation préalable de son émetteur.</w:t>
      </w:r>
    </w:p>
    <w:p w14:paraId="321BB6A9" w14:textId="42B0EC1B" w:rsidR="0054168B" w:rsidRDefault="000306AE" w:rsidP="000E1920">
      <w:pPr>
        <w:pStyle w:val="Corpsdetexte20"/>
      </w:pPr>
      <w:r>
        <w:t xml:space="preserve">Si </w:t>
      </w:r>
      <w:r w:rsidR="00515840">
        <w:t>l</w:t>
      </w:r>
      <w:r w:rsidR="006B7AAB">
        <w:t xml:space="preserve">es </w:t>
      </w:r>
      <w:r w:rsidR="00D2285F">
        <w:t>opérateur</w:t>
      </w:r>
      <w:r w:rsidR="006B7AAB">
        <w:t>s</w:t>
      </w:r>
      <w:r w:rsidR="00D2285F">
        <w:t xml:space="preserve"> économique</w:t>
      </w:r>
      <w:r w:rsidR="006B7AAB">
        <w:t>s</w:t>
      </w:r>
      <w:r w:rsidR="00D2285F">
        <w:t xml:space="preserve"> </w:t>
      </w:r>
      <w:r>
        <w:t>souhaite</w:t>
      </w:r>
      <w:r w:rsidR="006B7AAB">
        <w:t>nt</w:t>
      </w:r>
      <w:r>
        <w:t xml:space="preserve"> communique</w:t>
      </w:r>
      <w:r w:rsidR="00521929">
        <w:t>r</w:t>
      </w:r>
      <w:r>
        <w:t xml:space="preserve"> à l’ANSSI des informations protégées, celles-ci devront être regroupées dans une annexe spécifique, dûment identifiée, en précisant la nature exacte de la restriction d’utilisation associée et son origine. La communication d’informations dans ces conditions ne saurait s’interpréter comme une reconnaissance à priori par les membres de l’ANSSI de leur caractère protégé, l’ANSSI pouvant détenir la même information soit en interne soit d’une autre source, </w:t>
      </w:r>
      <w:r w:rsidR="0003338C">
        <w:t>ou démontrer que l’information est dans le domaine public.</w:t>
      </w:r>
    </w:p>
    <w:p w14:paraId="0C964CAF" w14:textId="77777777" w:rsidR="00131338" w:rsidRDefault="004D1142" w:rsidP="00131338">
      <w:pPr>
        <w:pStyle w:val="TitreAnnexeNumro"/>
      </w:pPr>
      <w:bookmarkStart w:id="41" w:name="_Toc217317213"/>
      <w:r>
        <w:lastRenderedPageBreak/>
        <w:t>Annexe</w:t>
      </w:r>
      <w:bookmarkEnd w:id="41"/>
    </w:p>
    <w:p w14:paraId="3EF50586" w14:textId="79746698" w:rsidR="004D1142" w:rsidRDefault="00131338" w:rsidP="00D00C0C">
      <w:pPr>
        <w:pStyle w:val="TitreAnnexe0"/>
      </w:pPr>
      <w:r>
        <w:t>C</w:t>
      </w:r>
      <w:r w:rsidR="004D1142">
        <w:t>adre de réponse</w:t>
      </w:r>
    </w:p>
    <w:p w14:paraId="48FB9FF4" w14:textId="57C9E697" w:rsidR="00454AC1" w:rsidRDefault="00454AC1" w:rsidP="00D00C0C">
      <w:pPr>
        <w:pStyle w:val="Titreannexe1"/>
      </w:pPr>
      <w:r>
        <w:t xml:space="preserve">Informations générales – Identification </w:t>
      </w:r>
      <w:r w:rsidR="00515840">
        <w:t xml:space="preserve">du </w:t>
      </w:r>
      <w:r w:rsidR="00515840" w:rsidRPr="00131338">
        <w:rPr>
          <w:bCs/>
        </w:rPr>
        <w:t>fournisseur</w:t>
      </w:r>
    </w:p>
    <w:p w14:paraId="2B6CE0FB" w14:textId="77777777" w:rsidR="001776B0" w:rsidRDefault="001776B0" w:rsidP="00D00C0C">
      <w:pPr>
        <w:pStyle w:val="Corpsdetexteannexe1"/>
      </w:pPr>
    </w:p>
    <w:tbl>
      <w:tblPr>
        <w:tblStyle w:val="Grilledutableau"/>
        <w:tblW w:w="0" w:type="auto"/>
        <w:tblInd w:w="421" w:type="dxa"/>
        <w:tblLook w:val="04A0" w:firstRow="1" w:lastRow="0" w:firstColumn="1" w:lastColumn="0" w:noHBand="0" w:noVBand="1"/>
      </w:tblPr>
      <w:tblGrid>
        <w:gridCol w:w="4110"/>
        <w:gridCol w:w="5097"/>
      </w:tblGrid>
      <w:tr w:rsidR="00454AC1" w14:paraId="564F3F2F" w14:textId="77777777" w:rsidTr="00D00C0C">
        <w:tc>
          <w:tcPr>
            <w:tcW w:w="4110" w:type="dxa"/>
            <w:shd w:val="clear" w:color="auto" w:fill="D9D9D9" w:themeFill="background1" w:themeFillShade="D9"/>
          </w:tcPr>
          <w:p w14:paraId="099CAA42" w14:textId="2CA0E8DC" w:rsidR="00454AC1" w:rsidRPr="00206841" w:rsidRDefault="00454AC1" w:rsidP="00D00C0C">
            <w:pPr>
              <w:pStyle w:val="Corpsdetexte"/>
            </w:pPr>
            <w:r w:rsidRPr="00206841">
              <w:t>Raison sociale</w:t>
            </w:r>
          </w:p>
        </w:tc>
        <w:tc>
          <w:tcPr>
            <w:tcW w:w="5097" w:type="dxa"/>
          </w:tcPr>
          <w:p w14:paraId="5A3C4C7D" w14:textId="77777777" w:rsidR="00454AC1" w:rsidRDefault="00454AC1" w:rsidP="00D00C0C">
            <w:pPr>
              <w:pStyle w:val="Corpsdetexte"/>
            </w:pPr>
          </w:p>
        </w:tc>
      </w:tr>
      <w:tr w:rsidR="00454AC1" w14:paraId="61657790" w14:textId="77777777" w:rsidTr="00D00C0C">
        <w:tc>
          <w:tcPr>
            <w:tcW w:w="4110" w:type="dxa"/>
            <w:shd w:val="clear" w:color="auto" w:fill="D9D9D9" w:themeFill="background1" w:themeFillShade="D9"/>
          </w:tcPr>
          <w:p w14:paraId="3937DDDE" w14:textId="618B06BA" w:rsidR="00454AC1" w:rsidRPr="00206841" w:rsidRDefault="001776B0" w:rsidP="00D00C0C">
            <w:pPr>
              <w:pStyle w:val="Corpsdetexte"/>
            </w:pPr>
            <w:r w:rsidRPr="00206841">
              <w:t>Date de création de la société</w:t>
            </w:r>
          </w:p>
        </w:tc>
        <w:tc>
          <w:tcPr>
            <w:tcW w:w="5097" w:type="dxa"/>
          </w:tcPr>
          <w:p w14:paraId="2F4767CA" w14:textId="77777777" w:rsidR="00454AC1" w:rsidRDefault="00454AC1" w:rsidP="00D00C0C">
            <w:pPr>
              <w:pStyle w:val="Corpsdetexte"/>
            </w:pPr>
          </w:p>
        </w:tc>
      </w:tr>
      <w:tr w:rsidR="00454AC1" w14:paraId="74E67439" w14:textId="77777777" w:rsidTr="00D00C0C">
        <w:tc>
          <w:tcPr>
            <w:tcW w:w="4110" w:type="dxa"/>
            <w:shd w:val="clear" w:color="auto" w:fill="D9D9D9" w:themeFill="background1" w:themeFillShade="D9"/>
          </w:tcPr>
          <w:p w14:paraId="0CA8BE96" w14:textId="5902BF56" w:rsidR="00454AC1" w:rsidRPr="00206841" w:rsidRDefault="001776B0" w:rsidP="00D00C0C">
            <w:pPr>
              <w:pStyle w:val="Corpsdetexte"/>
            </w:pPr>
            <w:r w:rsidRPr="00206841">
              <w:t>Domiciliation de la société</w:t>
            </w:r>
          </w:p>
        </w:tc>
        <w:tc>
          <w:tcPr>
            <w:tcW w:w="5097" w:type="dxa"/>
          </w:tcPr>
          <w:p w14:paraId="40A429DA" w14:textId="77777777" w:rsidR="00454AC1" w:rsidRDefault="00454AC1" w:rsidP="00D00C0C">
            <w:pPr>
              <w:pStyle w:val="Corpsdetexte"/>
            </w:pPr>
          </w:p>
        </w:tc>
      </w:tr>
      <w:tr w:rsidR="00454AC1" w14:paraId="337FB118" w14:textId="77777777" w:rsidTr="00D00C0C">
        <w:tc>
          <w:tcPr>
            <w:tcW w:w="4110" w:type="dxa"/>
            <w:shd w:val="clear" w:color="auto" w:fill="D9D9D9" w:themeFill="background1" w:themeFillShade="D9"/>
          </w:tcPr>
          <w:p w14:paraId="48059B5A" w14:textId="25D5CE90" w:rsidR="00454AC1" w:rsidRPr="00206841" w:rsidRDefault="001776B0" w:rsidP="00D00C0C">
            <w:pPr>
              <w:pStyle w:val="Corpsdetexte"/>
            </w:pPr>
            <w:r w:rsidRPr="00206841">
              <w:t>Adresse postale</w:t>
            </w:r>
          </w:p>
        </w:tc>
        <w:tc>
          <w:tcPr>
            <w:tcW w:w="5097" w:type="dxa"/>
          </w:tcPr>
          <w:p w14:paraId="1A25B439" w14:textId="77777777" w:rsidR="00454AC1" w:rsidRDefault="00454AC1" w:rsidP="00D00C0C">
            <w:pPr>
              <w:pStyle w:val="Corpsdetexte"/>
            </w:pPr>
          </w:p>
        </w:tc>
      </w:tr>
      <w:tr w:rsidR="00454AC1" w14:paraId="7F6F76DD" w14:textId="77777777" w:rsidTr="00D00C0C">
        <w:tc>
          <w:tcPr>
            <w:tcW w:w="4110" w:type="dxa"/>
            <w:shd w:val="clear" w:color="auto" w:fill="D9D9D9" w:themeFill="background1" w:themeFillShade="D9"/>
          </w:tcPr>
          <w:p w14:paraId="44B9BD03" w14:textId="1903BA81" w:rsidR="00454AC1" w:rsidRPr="00206841" w:rsidRDefault="001776B0" w:rsidP="00D00C0C">
            <w:pPr>
              <w:pStyle w:val="Corpsdetexte"/>
            </w:pPr>
            <w:r w:rsidRPr="00206841">
              <w:t>Pays</w:t>
            </w:r>
          </w:p>
        </w:tc>
        <w:tc>
          <w:tcPr>
            <w:tcW w:w="5097" w:type="dxa"/>
          </w:tcPr>
          <w:p w14:paraId="2494E705" w14:textId="77777777" w:rsidR="00454AC1" w:rsidRDefault="00454AC1" w:rsidP="00D00C0C">
            <w:pPr>
              <w:pStyle w:val="Corpsdetexte"/>
            </w:pPr>
          </w:p>
        </w:tc>
      </w:tr>
      <w:tr w:rsidR="00454AC1" w14:paraId="4AA22D63" w14:textId="77777777" w:rsidTr="00D00C0C">
        <w:tc>
          <w:tcPr>
            <w:tcW w:w="4110" w:type="dxa"/>
            <w:shd w:val="clear" w:color="auto" w:fill="D9D9D9" w:themeFill="background1" w:themeFillShade="D9"/>
          </w:tcPr>
          <w:p w14:paraId="72300A7F" w14:textId="42446CA2" w:rsidR="00454AC1" w:rsidRPr="00206841" w:rsidRDefault="001776B0" w:rsidP="00D00C0C">
            <w:pPr>
              <w:pStyle w:val="Corpsdetexte"/>
            </w:pPr>
            <w:r w:rsidRPr="00206841">
              <w:t>Numéro RCS</w:t>
            </w:r>
          </w:p>
        </w:tc>
        <w:tc>
          <w:tcPr>
            <w:tcW w:w="5097" w:type="dxa"/>
          </w:tcPr>
          <w:p w14:paraId="380FA10C" w14:textId="77777777" w:rsidR="00454AC1" w:rsidRDefault="00454AC1" w:rsidP="00D00C0C">
            <w:pPr>
              <w:pStyle w:val="Corpsdetexte"/>
            </w:pPr>
          </w:p>
        </w:tc>
      </w:tr>
      <w:tr w:rsidR="00454AC1" w14:paraId="1E6B5F2D" w14:textId="77777777" w:rsidTr="00D00C0C">
        <w:tc>
          <w:tcPr>
            <w:tcW w:w="4110" w:type="dxa"/>
            <w:shd w:val="clear" w:color="auto" w:fill="D9D9D9" w:themeFill="background1" w:themeFillShade="D9"/>
          </w:tcPr>
          <w:p w14:paraId="4AB41B9C" w14:textId="3BE9359A" w:rsidR="00454AC1" w:rsidRPr="00206841" w:rsidRDefault="001776B0" w:rsidP="00D00C0C">
            <w:pPr>
              <w:pStyle w:val="Corpsdetexte"/>
            </w:pPr>
            <w:r w:rsidRPr="00206841">
              <w:t>Nom du contact pour cette DI</w:t>
            </w:r>
          </w:p>
        </w:tc>
        <w:tc>
          <w:tcPr>
            <w:tcW w:w="5097" w:type="dxa"/>
          </w:tcPr>
          <w:p w14:paraId="7A94180B" w14:textId="77777777" w:rsidR="00454AC1" w:rsidRDefault="00454AC1" w:rsidP="00D00C0C">
            <w:pPr>
              <w:pStyle w:val="Corpsdetexte"/>
            </w:pPr>
          </w:p>
        </w:tc>
      </w:tr>
      <w:tr w:rsidR="001776B0" w14:paraId="3A8233D2" w14:textId="77777777" w:rsidTr="00D00C0C">
        <w:tc>
          <w:tcPr>
            <w:tcW w:w="4110" w:type="dxa"/>
            <w:shd w:val="clear" w:color="auto" w:fill="D9D9D9" w:themeFill="background1" w:themeFillShade="D9"/>
          </w:tcPr>
          <w:p w14:paraId="71AD11B9" w14:textId="1324BA52" w:rsidR="001776B0" w:rsidRPr="00206841" w:rsidRDefault="001776B0" w:rsidP="00D00C0C">
            <w:pPr>
              <w:pStyle w:val="Corpsdetexte"/>
            </w:pPr>
            <w:r w:rsidRPr="00206841">
              <w:t>Téléphone portable</w:t>
            </w:r>
          </w:p>
        </w:tc>
        <w:tc>
          <w:tcPr>
            <w:tcW w:w="5097" w:type="dxa"/>
          </w:tcPr>
          <w:p w14:paraId="178DEB22" w14:textId="77777777" w:rsidR="001776B0" w:rsidRDefault="001776B0" w:rsidP="00D00C0C">
            <w:pPr>
              <w:pStyle w:val="Corpsdetexte"/>
            </w:pPr>
          </w:p>
        </w:tc>
      </w:tr>
      <w:tr w:rsidR="001776B0" w14:paraId="74AF4A12" w14:textId="77777777" w:rsidTr="00D00C0C">
        <w:tc>
          <w:tcPr>
            <w:tcW w:w="4110" w:type="dxa"/>
            <w:shd w:val="clear" w:color="auto" w:fill="D9D9D9" w:themeFill="background1" w:themeFillShade="D9"/>
          </w:tcPr>
          <w:p w14:paraId="300AC92B" w14:textId="7B486A9D" w:rsidR="001776B0" w:rsidRPr="00206841" w:rsidRDefault="001776B0" w:rsidP="00D00C0C">
            <w:pPr>
              <w:pStyle w:val="Corpsdetexte"/>
            </w:pPr>
            <w:r w:rsidRPr="00206841">
              <w:t>Téléphone fixe</w:t>
            </w:r>
          </w:p>
        </w:tc>
        <w:tc>
          <w:tcPr>
            <w:tcW w:w="5097" w:type="dxa"/>
          </w:tcPr>
          <w:p w14:paraId="28D45435" w14:textId="77777777" w:rsidR="001776B0" w:rsidRDefault="001776B0" w:rsidP="00D00C0C">
            <w:pPr>
              <w:pStyle w:val="Corpsdetexte"/>
            </w:pPr>
          </w:p>
        </w:tc>
      </w:tr>
      <w:tr w:rsidR="001776B0" w14:paraId="0736695C" w14:textId="77777777" w:rsidTr="00D00C0C">
        <w:tc>
          <w:tcPr>
            <w:tcW w:w="4110" w:type="dxa"/>
            <w:shd w:val="clear" w:color="auto" w:fill="D9D9D9" w:themeFill="background1" w:themeFillShade="D9"/>
          </w:tcPr>
          <w:p w14:paraId="03B9860F" w14:textId="6263C261" w:rsidR="001776B0" w:rsidRPr="00206841" w:rsidRDefault="001776B0" w:rsidP="00D00C0C">
            <w:pPr>
              <w:pStyle w:val="Corpsdetexte"/>
            </w:pPr>
            <w:r w:rsidRPr="00206841">
              <w:t>Adresse mail du contact</w:t>
            </w:r>
          </w:p>
        </w:tc>
        <w:tc>
          <w:tcPr>
            <w:tcW w:w="5097" w:type="dxa"/>
          </w:tcPr>
          <w:p w14:paraId="7F58A81D" w14:textId="77777777" w:rsidR="001776B0" w:rsidRDefault="001776B0" w:rsidP="00D00C0C">
            <w:pPr>
              <w:pStyle w:val="Corpsdetexte"/>
            </w:pPr>
          </w:p>
        </w:tc>
      </w:tr>
    </w:tbl>
    <w:p w14:paraId="4CAFEB86" w14:textId="46A7B724" w:rsidR="00454AC1" w:rsidRDefault="00454AC1" w:rsidP="00D00C0C">
      <w:pPr>
        <w:pStyle w:val="Corpsdetexteannexe1"/>
      </w:pPr>
    </w:p>
    <w:p w14:paraId="2B29C3F6" w14:textId="08EA014F" w:rsidR="001044BD" w:rsidRDefault="001044BD" w:rsidP="00D00C0C">
      <w:pPr>
        <w:pStyle w:val="Corpsdetexteannexe1"/>
      </w:pPr>
      <w:r>
        <w:t>Si le siège de votre société n’est pas domicilié en France : avez-vous des filiales en France ?</w:t>
      </w:r>
    </w:p>
    <w:tbl>
      <w:tblPr>
        <w:tblStyle w:val="Grilledutableau"/>
        <w:tblW w:w="0" w:type="auto"/>
        <w:tblInd w:w="421" w:type="dxa"/>
        <w:tblLook w:val="04A0" w:firstRow="1" w:lastRow="0" w:firstColumn="1" w:lastColumn="0" w:noHBand="0" w:noVBand="1"/>
      </w:tblPr>
      <w:tblGrid>
        <w:gridCol w:w="9207"/>
      </w:tblGrid>
      <w:tr w:rsidR="001044BD" w14:paraId="0668E87F" w14:textId="77777777" w:rsidTr="00D00C0C">
        <w:tc>
          <w:tcPr>
            <w:tcW w:w="9207" w:type="dxa"/>
          </w:tcPr>
          <w:p w14:paraId="4C418412" w14:textId="77777777" w:rsidR="001044BD" w:rsidRDefault="001044BD" w:rsidP="00D00C0C">
            <w:pPr>
              <w:pStyle w:val="Corpsdetexte"/>
            </w:pPr>
          </w:p>
          <w:p w14:paraId="76D5E2C0" w14:textId="77777777" w:rsidR="001857EB" w:rsidRDefault="001857EB" w:rsidP="00D00C0C">
            <w:pPr>
              <w:pStyle w:val="Corpsdetexte"/>
            </w:pPr>
          </w:p>
        </w:tc>
      </w:tr>
    </w:tbl>
    <w:p w14:paraId="1440F138" w14:textId="77777777" w:rsidR="001044BD" w:rsidRDefault="001044BD" w:rsidP="00D00C0C">
      <w:pPr>
        <w:pStyle w:val="Corpsdetexteannexe1"/>
      </w:pPr>
    </w:p>
    <w:p w14:paraId="351F32BB" w14:textId="129DAA7A" w:rsidR="001044BD" w:rsidRDefault="001044BD" w:rsidP="00D00C0C">
      <w:pPr>
        <w:pStyle w:val="Corpsdetexteannexe1"/>
      </w:pPr>
      <w:r>
        <w:t xml:space="preserve">Où sont situés vos sites de </w:t>
      </w:r>
      <w:r w:rsidR="005F11E4">
        <w:t xml:space="preserve">développement ou de </w:t>
      </w:r>
      <w:r>
        <w:t>production ?</w:t>
      </w:r>
    </w:p>
    <w:tbl>
      <w:tblPr>
        <w:tblStyle w:val="Grilledutableau"/>
        <w:tblW w:w="0" w:type="auto"/>
        <w:tblInd w:w="421" w:type="dxa"/>
        <w:tblLook w:val="04A0" w:firstRow="1" w:lastRow="0" w:firstColumn="1" w:lastColumn="0" w:noHBand="0" w:noVBand="1"/>
      </w:tblPr>
      <w:tblGrid>
        <w:gridCol w:w="9207"/>
      </w:tblGrid>
      <w:tr w:rsidR="001044BD" w14:paraId="145B05C7" w14:textId="77777777" w:rsidTr="00D00C0C">
        <w:tc>
          <w:tcPr>
            <w:tcW w:w="9207" w:type="dxa"/>
          </w:tcPr>
          <w:p w14:paraId="1EF239EA" w14:textId="77777777" w:rsidR="001044BD" w:rsidRDefault="001044BD" w:rsidP="00D00C0C">
            <w:pPr>
              <w:pStyle w:val="Corpsdetexte"/>
            </w:pPr>
          </w:p>
          <w:p w14:paraId="3EB3D765" w14:textId="77777777" w:rsidR="001857EB" w:rsidRDefault="001857EB" w:rsidP="00D00C0C">
            <w:pPr>
              <w:pStyle w:val="Corpsdetexte"/>
            </w:pPr>
          </w:p>
        </w:tc>
      </w:tr>
    </w:tbl>
    <w:p w14:paraId="6F9462E7" w14:textId="77777777" w:rsidR="001044BD" w:rsidRDefault="001044BD" w:rsidP="00D00C0C">
      <w:pPr>
        <w:pStyle w:val="Corpsdetexteannexe1"/>
      </w:pPr>
    </w:p>
    <w:p w14:paraId="53A177F2" w14:textId="6697502D" w:rsidR="001044BD" w:rsidRDefault="006F632E" w:rsidP="00D00C0C">
      <w:pPr>
        <w:pStyle w:val="Corpsdetexteannexe1"/>
      </w:pPr>
      <w:r>
        <w:t>Les</w:t>
      </w:r>
      <w:r w:rsidR="001044BD">
        <w:t xml:space="preserve"> composants</w:t>
      </w:r>
      <w:r>
        <w:t xml:space="preserve"> que vous envisageriez d’intégrer dans l</w:t>
      </w:r>
      <w:r w:rsidR="000A45AD">
        <w:t>’</w:t>
      </w:r>
      <w:r w:rsidR="00E2076B">
        <w:t>ENPS</w:t>
      </w:r>
      <w:r>
        <w:t xml:space="preserve"> ou le jeton</w:t>
      </w:r>
      <w:r w:rsidR="001044BD">
        <w:t xml:space="preserve"> sont-ils susceptibles d’être frappés d’une interdiction d’exportation émise par un pays non européen par les réglementations mises en place (ex. ITAR)</w:t>
      </w:r>
      <w:r>
        <w:t>, ou d’être soumis à des restrictions d’usage </w:t>
      </w:r>
      <w:r w:rsidR="001044BD">
        <w:t>?</w:t>
      </w:r>
    </w:p>
    <w:tbl>
      <w:tblPr>
        <w:tblStyle w:val="Grilledutableau"/>
        <w:tblW w:w="0" w:type="auto"/>
        <w:tblInd w:w="421" w:type="dxa"/>
        <w:tblLook w:val="04A0" w:firstRow="1" w:lastRow="0" w:firstColumn="1" w:lastColumn="0" w:noHBand="0" w:noVBand="1"/>
      </w:tblPr>
      <w:tblGrid>
        <w:gridCol w:w="9207"/>
      </w:tblGrid>
      <w:tr w:rsidR="001044BD" w14:paraId="2FFD2A10" w14:textId="77777777" w:rsidTr="00D00C0C">
        <w:tc>
          <w:tcPr>
            <w:tcW w:w="9207" w:type="dxa"/>
          </w:tcPr>
          <w:p w14:paraId="03A3A865" w14:textId="77777777" w:rsidR="001044BD" w:rsidRDefault="001044BD" w:rsidP="00D00C0C">
            <w:pPr>
              <w:pStyle w:val="Corpsdetexte"/>
            </w:pPr>
          </w:p>
          <w:p w14:paraId="414FDDCF" w14:textId="77777777" w:rsidR="001857EB" w:rsidRDefault="001857EB" w:rsidP="00D00C0C">
            <w:pPr>
              <w:pStyle w:val="Corpsdetexte"/>
            </w:pPr>
          </w:p>
        </w:tc>
      </w:tr>
    </w:tbl>
    <w:p w14:paraId="6FCB32E3" w14:textId="77777777" w:rsidR="001044BD" w:rsidRDefault="001044BD" w:rsidP="00D00C0C">
      <w:pPr>
        <w:pStyle w:val="Corpsdetexteannexe1"/>
      </w:pPr>
    </w:p>
    <w:p w14:paraId="6F6C882D" w14:textId="4036D9F9" w:rsidR="001044BD" w:rsidRDefault="001044BD" w:rsidP="00D00C0C">
      <w:pPr>
        <w:pStyle w:val="Corpsdetexteannexe1"/>
      </w:pPr>
      <w:r>
        <w:t xml:space="preserve">Avez-vous les capacités de traiter des informations </w:t>
      </w:r>
      <w:r w:rsidR="006F632E">
        <w:t>des informations sensibles (e.g. confidentiel industrie, diffusion restreinte spécial France, classifié de défense) ?</w:t>
      </w:r>
    </w:p>
    <w:tbl>
      <w:tblPr>
        <w:tblStyle w:val="Grilledutableau"/>
        <w:tblW w:w="0" w:type="auto"/>
        <w:tblInd w:w="421" w:type="dxa"/>
        <w:tblLook w:val="04A0" w:firstRow="1" w:lastRow="0" w:firstColumn="1" w:lastColumn="0" w:noHBand="0" w:noVBand="1"/>
      </w:tblPr>
      <w:tblGrid>
        <w:gridCol w:w="9207"/>
      </w:tblGrid>
      <w:tr w:rsidR="00272C95" w14:paraId="0DB8D531" w14:textId="77777777" w:rsidTr="00D00C0C">
        <w:tc>
          <w:tcPr>
            <w:tcW w:w="9207" w:type="dxa"/>
          </w:tcPr>
          <w:p w14:paraId="0BD9DE25" w14:textId="77777777" w:rsidR="00272C95" w:rsidRDefault="00272C95" w:rsidP="00D00C0C">
            <w:pPr>
              <w:pStyle w:val="Corpsdetexte"/>
            </w:pPr>
          </w:p>
          <w:p w14:paraId="1F5151B8" w14:textId="77777777" w:rsidR="001857EB" w:rsidRDefault="001857EB" w:rsidP="00D00C0C">
            <w:pPr>
              <w:pStyle w:val="Corpsdetexte"/>
            </w:pPr>
          </w:p>
        </w:tc>
      </w:tr>
    </w:tbl>
    <w:p w14:paraId="5E98B32F" w14:textId="77777777" w:rsidR="00272C95" w:rsidRDefault="00272C95" w:rsidP="00D00C0C">
      <w:pPr>
        <w:pStyle w:val="Corpsdetexteannexe1"/>
      </w:pPr>
    </w:p>
    <w:p w14:paraId="797FD646" w14:textId="0DCBD088" w:rsidR="00272C95" w:rsidRDefault="00897699" w:rsidP="00D00C0C">
      <w:pPr>
        <w:pStyle w:val="Titreannexe1"/>
      </w:pPr>
      <w:r>
        <w:lastRenderedPageBreak/>
        <w:t>Informations générales – Informations financières</w:t>
      </w:r>
    </w:p>
    <w:p w14:paraId="59721728" w14:textId="616DA0DD" w:rsidR="000F2886" w:rsidRDefault="000F2886" w:rsidP="00D00C0C">
      <w:pPr>
        <w:pStyle w:val="Corpsdetexteannexe1"/>
      </w:pPr>
    </w:p>
    <w:tbl>
      <w:tblPr>
        <w:tblStyle w:val="Grilledutableau"/>
        <w:tblW w:w="0" w:type="auto"/>
        <w:tblInd w:w="421" w:type="dxa"/>
        <w:tblLook w:val="04A0" w:firstRow="1" w:lastRow="0" w:firstColumn="1" w:lastColumn="0" w:noHBand="0" w:noVBand="1"/>
      </w:tblPr>
      <w:tblGrid>
        <w:gridCol w:w="5528"/>
        <w:gridCol w:w="3679"/>
      </w:tblGrid>
      <w:tr w:rsidR="003E4189" w14:paraId="60204434" w14:textId="77777777" w:rsidTr="00D00C0C">
        <w:tc>
          <w:tcPr>
            <w:tcW w:w="5528" w:type="dxa"/>
            <w:shd w:val="clear" w:color="auto" w:fill="D9D9D9" w:themeFill="background1" w:themeFillShade="D9"/>
          </w:tcPr>
          <w:p w14:paraId="5B43C848" w14:textId="254ECEFB" w:rsidR="003E4189" w:rsidRPr="001857EB" w:rsidRDefault="003E4189" w:rsidP="00D00C0C">
            <w:pPr>
              <w:pStyle w:val="Tableautitre"/>
            </w:pPr>
            <w:r w:rsidRPr="001857EB">
              <w:t>Nom des actionnaires principaux</w:t>
            </w:r>
          </w:p>
        </w:tc>
        <w:tc>
          <w:tcPr>
            <w:tcW w:w="3679" w:type="dxa"/>
            <w:shd w:val="clear" w:color="auto" w:fill="D9D9D9" w:themeFill="background1" w:themeFillShade="D9"/>
          </w:tcPr>
          <w:p w14:paraId="52674DCB" w14:textId="5D0D86B5" w:rsidR="003E4189" w:rsidRPr="008D5993" w:rsidRDefault="003E4189" w:rsidP="00D00C0C">
            <w:pPr>
              <w:pStyle w:val="Tableautitre"/>
            </w:pPr>
            <w:r w:rsidRPr="008D5993">
              <w:t>Part du capital</w:t>
            </w:r>
          </w:p>
        </w:tc>
      </w:tr>
      <w:tr w:rsidR="003E4189" w14:paraId="7CB123BC" w14:textId="77777777" w:rsidTr="00D00C0C">
        <w:tc>
          <w:tcPr>
            <w:tcW w:w="5528" w:type="dxa"/>
          </w:tcPr>
          <w:p w14:paraId="50E56877" w14:textId="77777777" w:rsidR="003E4189" w:rsidRDefault="003E4189" w:rsidP="00D00C0C">
            <w:pPr>
              <w:pStyle w:val="Corpsdetexte"/>
            </w:pPr>
          </w:p>
        </w:tc>
        <w:tc>
          <w:tcPr>
            <w:tcW w:w="3679" w:type="dxa"/>
          </w:tcPr>
          <w:p w14:paraId="0BE57473" w14:textId="77777777" w:rsidR="003E4189" w:rsidRDefault="003E4189" w:rsidP="00D00C0C">
            <w:pPr>
              <w:pStyle w:val="Corpsdetexte"/>
            </w:pPr>
          </w:p>
        </w:tc>
      </w:tr>
      <w:tr w:rsidR="003E4189" w14:paraId="5CDB1038" w14:textId="77777777" w:rsidTr="00D00C0C">
        <w:tc>
          <w:tcPr>
            <w:tcW w:w="5528" w:type="dxa"/>
          </w:tcPr>
          <w:p w14:paraId="32B4D9D6" w14:textId="77777777" w:rsidR="003E4189" w:rsidRDefault="003E4189" w:rsidP="00D00C0C">
            <w:pPr>
              <w:pStyle w:val="Corpsdetexte"/>
            </w:pPr>
          </w:p>
        </w:tc>
        <w:tc>
          <w:tcPr>
            <w:tcW w:w="3679" w:type="dxa"/>
          </w:tcPr>
          <w:p w14:paraId="5F15A801" w14:textId="77777777" w:rsidR="003E4189" w:rsidRDefault="003E4189" w:rsidP="00D00C0C">
            <w:pPr>
              <w:pStyle w:val="Corpsdetexte"/>
            </w:pPr>
          </w:p>
        </w:tc>
      </w:tr>
      <w:tr w:rsidR="003E4189" w14:paraId="589E8A50" w14:textId="77777777" w:rsidTr="00D00C0C">
        <w:tc>
          <w:tcPr>
            <w:tcW w:w="5528" w:type="dxa"/>
          </w:tcPr>
          <w:p w14:paraId="5B0A16B9" w14:textId="77777777" w:rsidR="003E4189" w:rsidRDefault="003E4189" w:rsidP="00D00C0C">
            <w:pPr>
              <w:pStyle w:val="Corpsdetexte"/>
            </w:pPr>
          </w:p>
        </w:tc>
        <w:tc>
          <w:tcPr>
            <w:tcW w:w="3679" w:type="dxa"/>
          </w:tcPr>
          <w:p w14:paraId="2D16A401" w14:textId="77777777" w:rsidR="003E4189" w:rsidRDefault="003E4189" w:rsidP="00D00C0C">
            <w:pPr>
              <w:pStyle w:val="Corpsdetexte"/>
            </w:pPr>
          </w:p>
        </w:tc>
      </w:tr>
    </w:tbl>
    <w:p w14:paraId="6BFA43A0" w14:textId="77777777" w:rsidR="003E4189" w:rsidRDefault="003E4189" w:rsidP="00D00C0C">
      <w:pPr>
        <w:pStyle w:val="Corpsdetexteannexe1"/>
      </w:pPr>
    </w:p>
    <w:tbl>
      <w:tblPr>
        <w:tblStyle w:val="Grilledutableau"/>
        <w:tblW w:w="0" w:type="auto"/>
        <w:tblInd w:w="421" w:type="dxa"/>
        <w:tblLook w:val="04A0" w:firstRow="1" w:lastRow="0" w:firstColumn="1" w:lastColumn="0" w:noHBand="0" w:noVBand="1"/>
      </w:tblPr>
      <w:tblGrid>
        <w:gridCol w:w="2268"/>
        <w:gridCol w:w="3260"/>
        <w:gridCol w:w="3679"/>
      </w:tblGrid>
      <w:tr w:rsidR="003E4189" w14:paraId="4D9F65D7" w14:textId="77777777" w:rsidTr="00D00C0C">
        <w:tc>
          <w:tcPr>
            <w:tcW w:w="2268" w:type="dxa"/>
            <w:shd w:val="clear" w:color="auto" w:fill="D9D9D9" w:themeFill="background1" w:themeFillShade="D9"/>
          </w:tcPr>
          <w:p w14:paraId="66AE2C10" w14:textId="3F5AA906" w:rsidR="003E4189" w:rsidRPr="008D5993" w:rsidRDefault="003E4189" w:rsidP="00D00C0C">
            <w:pPr>
              <w:pStyle w:val="Tableautitre"/>
            </w:pPr>
            <w:r w:rsidRPr="008D5993">
              <w:t>Années</w:t>
            </w:r>
          </w:p>
        </w:tc>
        <w:tc>
          <w:tcPr>
            <w:tcW w:w="3260" w:type="dxa"/>
            <w:shd w:val="clear" w:color="auto" w:fill="D9D9D9" w:themeFill="background1" w:themeFillShade="D9"/>
          </w:tcPr>
          <w:p w14:paraId="42DD3E80" w14:textId="4A923680" w:rsidR="003E4189" w:rsidRPr="008D5993" w:rsidRDefault="003E4189" w:rsidP="00D00C0C">
            <w:pPr>
              <w:pStyle w:val="Tableautitre"/>
            </w:pPr>
            <w:r w:rsidRPr="008D5993">
              <w:t>Chiffre d’Affaires (dont relatif à l’objet de la présente DI)</w:t>
            </w:r>
          </w:p>
        </w:tc>
        <w:tc>
          <w:tcPr>
            <w:tcW w:w="3679" w:type="dxa"/>
            <w:shd w:val="clear" w:color="auto" w:fill="D9D9D9" w:themeFill="background1" w:themeFillShade="D9"/>
          </w:tcPr>
          <w:p w14:paraId="3CB3826D" w14:textId="4789C07A" w:rsidR="003E4189" w:rsidRPr="008D5993" w:rsidRDefault="003E4189" w:rsidP="00D00C0C">
            <w:pPr>
              <w:pStyle w:val="Tableautitre"/>
            </w:pPr>
            <w:r w:rsidRPr="008D5993">
              <w:t>Effectifs moyens (dont relatifs à l’objet de la présente DI)</w:t>
            </w:r>
          </w:p>
        </w:tc>
      </w:tr>
      <w:tr w:rsidR="003E4189" w14:paraId="4ABFF14B" w14:textId="77777777" w:rsidTr="00D00C0C">
        <w:tc>
          <w:tcPr>
            <w:tcW w:w="2268" w:type="dxa"/>
          </w:tcPr>
          <w:p w14:paraId="7712C590" w14:textId="4564EC67" w:rsidR="003E4189" w:rsidRDefault="003E4189" w:rsidP="00A04D77">
            <w:pPr>
              <w:pStyle w:val="Corpsdetexte30"/>
              <w:numPr>
                <w:ilvl w:val="0"/>
                <w:numId w:val="0"/>
              </w:numPr>
            </w:pPr>
            <w:r>
              <w:t>2023</w:t>
            </w:r>
          </w:p>
        </w:tc>
        <w:tc>
          <w:tcPr>
            <w:tcW w:w="3260" w:type="dxa"/>
          </w:tcPr>
          <w:p w14:paraId="26322B10" w14:textId="77777777" w:rsidR="003E4189" w:rsidRDefault="003E4189" w:rsidP="00A04D77">
            <w:pPr>
              <w:pStyle w:val="Corpsdetexte30"/>
              <w:numPr>
                <w:ilvl w:val="0"/>
                <w:numId w:val="0"/>
              </w:numPr>
            </w:pPr>
          </w:p>
        </w:tc>
        <w:tc>
          <w:tcPr>
            <w:tcW w:w="3679" w:type="dxa"/>
          </w:tcPr>
          <w:p w14:paraId="6DAAC121" w14:textId="77777777" w:rsidR="003E4189" w:rsidRDefault="003E4189" w:rsidP="00A04D77">
            <w:pPr>
              <w:pStyle w:val="Corpsdetexte30"/>
              <w:numPr>
                <w:ilvl w:val="0"/>
                <w:numId w:val="0"/>
              </w:numPr>
            </w:pPr>
          </w:p>
        </w:tc>
      </w:tr>
      <w:tr w:rsidR="003E4189" w14:paraId="2F2DC079" w14:textId="77777777" w:rsidTr="00D00C0C">
        <w:tc>
          <w:tcPr>
            <w:tcW w:w="2268" w:type="dxa"/>
          </w:tcPr>
          <w:p w14:paraId="4098B013" w14:textId="1E2C96E3" w:rsidR="003E4189" w:rsidRDefault="003E4189" w:rsidP="00A04D77">
            <w:pPr>
              <w:pStyle w:val="Corpsdetexte30"/>
              <w:numPr>
                <w:ilvl w:val="0"/>
                <w:numId w:val="0"/>
              </w:numPr>
            </w:pPr>
            <w:r>
              <w:t>2024</w:t>
            </w:r>
          </w:p>
        </w:tc>
        <w:tc>
          <w:tcPr>
            <w:tcW w:w="3260" w:type="dxa"/>
          </w:tcPr>
          <w:p w14:paraId="3CA79CF9" w14:textId="77777777" w:rsidR="003E4189" w:rsidRDefault="003E4189" w:rsidP="00A04D77">
            <w:pPr>
              <w:pStyle w:val="Corpsdetexte30"/>
              <w:numPr>
                <w:ilvl w:val="0"/>
                <w:numId w:val="0"/>
              </w:numPr>
            </w:pPr>
          </w:p>
        </w:tc>
        <w:tc>
          <w:tcPr>
            <w:tcW w:w="3679" w:type="dxa"/>
          </w:tcPr>
          <w:p w14:paraId="053DCEA8" w14:textId="77777777" w:rsidR="003E4189" w:rsidRDefault="003E4189" w:rsidP="00A04D77">
            <w:pPr>
              <w:pStyle w:val="Corpsdetexte30"/>
              <w:numPr>
                <w:ilvl w:val="0"/>
                <w:numId w:val="0"/>
              </w:numPr>
            </w:pPr>
          </w:p>
        </w:tc>
      </w:tr>
      <w:tr w:rsidR="003E4189" w14:paraId="3BE480E8" w14:textId="77777777" w:rsidTr="00D00C0C">
        <w:tc>
          <w:tcPr>
            <w:tcW w:w="2268" w:type="dxa"/>
          </w:tcPr>
          <w:p w14:paraId="093DB9B4" w14:textId="24D0C9E8" w:rsidR="003E4189" w:rsidRDefault="003E4189" w:rsidP="00A04D77">
            <w:pPr>
              <w:pStyle w:val="Corpsdetexte30"/>
              <w:numPr>
                <w:ilvl w:val="0"/>
                <w:numId w:val="0"/>
              </w:numPr>
            </w:pPr>
            <w:r>
              <w:t>2025 (si disponible)</w:t>
            </w:r>
          </w:p>
        </w:tc>
        <w:tc>
          <w:tcPr>
            <w:tcW w:w="3260" w:type="dxa"/>
          </w:tcPr>
          <w:p w14:paraId="2009D668" w14:textId="77777777" w:rsidR="003E4189" w:rsidRDefault="003E4189" w:rsidP="00A04D77">
            <w:pPr>
              <w:pStyle w:val="Corpsdetexte30"/>
              <w:numPr>
                <w:ilvl w:val="0"/>
                <w:numId w:val="0"/>
              </w:numPr>
            </w:pPr>
          </w:p>
        </w:tc>
        <w:tc>
          <w:tcPr>
            <w:tcW w:w="3679" w:type="dxa"/>
          </w:tcPr>
          <w:p w14:paraId="3473071C" w14:textId="77777777" w:rsidR="003E4189" w:rsidRDefault="003E4189" w:rsidP="00A04D77">
            <w:pPr>
              <w:pStyle w:val="Corpsdetexte30"/>
              <w:numPr>
                <w:ilvl w:val="0"/>
                <w:numId w:val="0"/>
              </w:numPr>
            </w:pPr>
          </w:p>
        </w:tc>
      </w:tr>
    </w:tbl>
    <w:p w14:paraId="4A04AD6E" w14:textId="77777777" w:rsidR="003E4189" w:rsidRDefault="003E4189" w:rsidP="00D00C0C">
      <w:pPr>
        <w:pStyle w:val="Corpsdetexteannexe1"/>
      </w:pPr>
    </w:p>
    <w:p w14:paraId="2FAE7B2C" w14:textId="202FCBEF" w:rsidR="000F2886" w:rsidRDefault="000F2886" w:rsidP="00D00C0C">
      <w:pPr>
        <w:pStyle w:val="Corpsdetexteannexe1"/>
      </w:pPr>
      <w:r>
        <w:t>Votre société appartient-elle à un groupement industriel ? Votre société contient-elle des filiales ?</w:t>
      </w:r>
    </w:p>
    <w:tbl>
      <w:tblPr>
        <w:tblStyle w:val="Grilledutableau"/>
        <w:tblW w:w="0" w:type="auto"/>
        <w:tblInd w:w="421" w:type="dxa"/>
        <w:tblLook w:val="04A0" w:firstRow="1" w:lastRow="0" w:firstColumn="1" w:lastColumn="0" w:noHBand="0" w:noVBand="1"/>
      </w:tblPr>
      <w:tblGrid>
        <w:gridCol w:w="9207"/>
      </w:tblGrid>
      <w:tr w:rsidR="000F2886" w14:paraId="784039CF" w14:textId="77777777" w:rsidTr="00D00C0C">
        <w:tc>
          <w:tcPr>
            <w:tcW w:w="9207" w:type="dxa"/>
          </w:tcPr>
          <w:p w14:paraId="1A045411" w14:textId="77777777" w:rsidR="000F2886" w:rsidRDefault="000F2886" w:rsidP="00D00C0C">
            <w:pPr>
              <w:pStyle w:val="Corpsdetexte"/>
            </w:pPr>
          </w:p>
          <w:p w14:paraId="27BC2766" w14:textId="77777777" w:rsidR="001857EB" w:rsidRDefault="001857EB" w:rsidP="00D00C0C">
            <w:pPr>
              <w:pStyle w:val="Corpsdetexte"/>
            </w:pPr>
          </w:p>
        </w:tc>
      </w:tr>
    </w:tbl>
    <w:p w14:paraId="3BAF98FF" w14:textId="77777777" w:rsidR="000F2886" w:rsidRDefault="000F2886" w:rsidP="00D00C0C">
      <w:pPr>
        <w:pStyle w:val="Corpsdetexteannexe1"/>
      </w:pPr>
    </w:p>
    <w:p w14:paraId="0387C8E2" w14:textId="6B99C658" w:rsidR="00282376" w:rsidRDefault="00282376" w:rsidP="00D00C0C">
      <w:pPr>
        <w:pStyle w:val="Corpsdetexteannexe1"/>
      </w:pPr>
      <w:r>
        <w:t>Quelle est la part du budget consacré à la R&amp;D dans le domaine des terminaux numérique, par rapport aux dépenses globales de la société ?</w:t>
      </w:r>
    </w:p>
    <w:tbl>
      <w:tblPr>
        <w:tblStyle w:val="Grilledutableau"/>
        <w:tblW w:w="0" w:type="auto"/>
        <w:tblInd w:w="421" w:type="dxa"/>
        <w:tblLook w:val="04A0" w:firstRow="1" w:lastRow="0" w:firstColumn="1" w:lastColumn="0" w:noHBand="0" w:noVBand="1"/>
      </w:tblPr>
      <w:tblGrid>
        <w:gridCol w:w="9207"/>
      </w:tblGrid>
      <w:tr w:rsidR="00282376" w14:paraId="19AF2DDD" w14:textId="77777777" w:rsidTr="00D00C0C">
        <w:tc>
          <w:tcPr>
            <w:tcW w:w="9207" w:type="dxa"/>
          </w:tcPr>
          <w:p w14:paraId="34A0FE6A" w14:textId="77777777" w:rsidR="00282376" w:rsidRDefault="00282376" w:rsidP="00D00C0C">
            <w:pPr>
              <w:pStyle w:val="Corpsdetexte"/>
            </w:pPr>
          </w:p>
          <w:p w14:paraId="7282A98B" w14:textId="77777777" w:rsidR="001857EB" w:rsidRDefault="001857EB" w:rsidP="00D00C0C">
            <w:pPr>
              <w:pStyle w:val="Corpsdetexte"/>
            </w:pPr>
          </w:p>
        </w:tc>
      </w:tr>
    </w:tbl>
    <w:p w14:paraId="2887C045" w14:textId="77777777" w:rsidR="00897699" w:rsidRDefault="00897699" w:rsidP="00D00C0C">
      <w:pPr>
        <w:pStyle w:val="Corpsdetexteannexe1"/>
      </w:pPr>
    </w:p>
    <w:p w14:paraId="2F0479B9" w14:textId="1B17F05E" w:rsidR="00A93BEB" w:rsidRDefault="00E178D9" w:rsidP="00D00C0C">
      <w:pPr>
        <w:pStyle w:val="Titreannexe1"/>
      </w:pPr>
      <w:r>
        <w:t>Synthèse de la solution proposée</w:t>
      </w:r>
    </w:p>
    <w:p w14:paraId="278268A1" w14:textId="0190D247" w:rsidR="00A93BEB" w:rsidRDefault="00E178D9" w:rsidP="00D00C0C">
      <w:pPr>
        <w:pStyle w:val="Corpsdetexteannexe1"/>
        <w:rPr>
          <w:lang w:eastAsia="ar-SA"/>
        </w:rPr>
      </w:pPr>
      <w:r>
        <w:t xml:space="preserve">Les </w:t>
      </w:r>
      <w:r w:rsidR="001857EB">
        <w:t xml:space="preserve">opérateurs économiques </w:t>
      </w:r>
      <w:r>
        <w:t>sont invités à présenter dans cette partie la solution proposée pour répondre à tout ou partie des besoins exprimés pour l’ENPS et le jeton de démarrage.</w:t>
      </w:r>
    </w:p>
    <w:p w14:paraId="66498754" w14:textId="72F46F6F" w:rsidR="00C77AB5" w:rsidRDefault="00E178D9" w:rsidP="00D00C0C">
      <w:pPr>
        <w:pStyle w:val="Corpsdetexteannexe1"/>
      </w:pPr>
      <w:r>
        <w:t>Cette section doit permettre à l’ANSSI d’avoir une vision d’ensemble sur le fonctionnement de la solution.</w:t>
      </w:r>
    </w:p>
    <w:p w14:paraId="3FFE5053" w14:textId="2BDFA76A" w:rsidR="00EA55DF" w:rsidRPr="00ED0BB5" w:rsidRDefault="00EA55DF" w:rsidP="00D00C0C">
      <w:pPr>
        <w:pStyle w:val="Corpsdetexteannexe1"/>
        <w:rPr>
          <w:lang w:eastAsia="ar-SA"/>
        </w:rPr>
      </w:pPr>
      <w:r>
        <w:t xml:space="preserve">Les </w:t>
      </w:r>
      <w:r w:rsidR="001857EB">
        <w:t xml:space="preserve">opérateurs économiques </w:t>
      </w:r>
      <w:r>
        <w:t xml:space="preserve">sont invités à </w:t>
      </w:r>
      <w:r w:rsidR="00347043">
        <w:t xml:space="preserve">présenter les capacités d’évolution de </w:t>
      </w:r>
      <w:r>
        <w:t>leur solution.</w:t>
      </w:r>
    </w:p>
    <w:p w14:paraId="19485278" w14:textId="282AF385" w:rsidR="00E178D9" w:rsidRDefault="00E178D9" w:rsidP="00D00C0C">
      <w:pPr>
        <w:pStyle w:val="Titreannexe1"/>
      </w:pPr>
      <w:r>
        <w:t>Principes d’architecture de la solution</w:t>
      </w:r>
    </w:p>
    <w:p w14:paraId="70515B22" w14:textId="3E265B23" w:rsidR="00E178D9" w:rsidRDefault="00E178D9" w:rsidP="00D00C0C">
      <w:pPr>
        <w:pStyle w:val="Corpsdetexteannexe1"/>
      </w:pPr>
      <w:r>
        <w:t xml:space="preserve">Les </w:t>
      </w:r>
      <w:r w:rsidR="001857EB">
        <w:t xml:space="preserve">opérateurs économiques </w:t>
      </w:r>
      <w:r>
        <w:t>sont invités à présenter dans cette partie les éléments relatifs à l’architecture applicative et technique de la solution proposée.</w:t>
      </w:r>
    </w:p>
    <w:p w14:paraId="381700CA" w14:textId="7FE0EF63" w:rsidR="00E178D9" w:rsidRDefault="00E178D9" w:rsidP="001857EB">
      <w:pPr>
        <w:pStyle w:val="Corpsdetexteannexe1"/>
      </w:pPr>
      <w:r>
        <w:t>Cette section doit permettre à l’ANSSI d’avoir une vision des briques matérielles et applicatives nécessaires au fonctionnement de la solution.</w:t>
      </w:r>
    </w:p>
    <w:p w14:paraId="1C28C9F5" w14:textId="77777777" w:rsidR="001857EB" w:rsidRPr="00ED0BB5" w:rsidRDefault="001857EB" w:rsidP="00D00C0C">
      <w:pPr>
        <w:pStyle w:val="Corpsdetexteannexe1"/>
      </w:pPr>
    </w:p>
    <w:p w14:paraId="51E7B39C" w14:textId="342575BE" w:rsidR="00DF1A5D" w:rsidRDefault="00DF1A5D" w:rsidP="00D00C0C">
      <w:pPr>
        <w:pStyle w:val="Titreannexe1"/>
      </w:pPr>
      <w:r>
        <w:lastRenderedPageBreak/>
        <w:t>Réalisation d</w:t>
      </w:r>
      <w:r w:rsidR="00A93BEB">
        <w:t xml:space="preserve">e l’équipement numérique </w:t>
      </w:r>
      <w:r>
        <w:t>portable sécurisé – partie matérielle</w:t>
      </w:r>
    </w:p>
    <w:p w14:paraId="41B07602" w14:textId="71F5314E" w:rsidR="00DF1A5D" w:rsidRDefault="00DF1A5D" w:rsidP="00D00C0C">
      <w:pPr>
        <w:pStyle w:val="Corpsdetexteannexe1"/>
      </w:pPr>
      <w:r>
        <w:t xml:space="preserve">Avez-vous déjà réalisé </w:t>
      </w:r>
      <w:r w:rsidR="006F632E">
        <w:t xml:space="preserve">ou fait réaliser </w:t>
      </w:r>
      <w:r>
        <w:t>des boitiers incorporant des mesures de protection physique (détection d’ouverture, s</w:t>
      </w:r>
      <w:r w:rsidR="006F632E">
        <w:t>c</w:t>
      </w:r>
      <w:r>
        <w:t>ellé</w:t>
      </w:r>
      <w:r w:rsidR="006F632E">
        <w:t>s</w:t>
      </w:r>
      <w:r>
        <w:t xml:space="preserve">, durcissement des interfaces…) ? </w:t>
      </w:r>
      <w:r w:rsidR="006F632E">
        <w:t>Q</w:t>
      </w:r>
      <w:r>
        <w:t xml:space="preserve">uels types de mécanismes </w:t>
      </w:r>
      <w:r w:rsidR="006F632E">
        <w:t>ont-ils</w:t>
      </w:r>
      <w:r>
        <w:t xml:space="preserve"> déjà mis en œuvre ?</w:t>
      </w:r>
      <w:r w:rsidR="006F632E" w:rsidRPr="006F632E">
        <w:t xml:space="preserve"> </w:t>
      </w:r>
      <w:r w:rsidR="006F632E">
        <w:t>Qui seraient vos sous-traitants ?</w:t>
      </w:r>
    </w:p>
    <w:tbl>
      <w:tblPr>
        <w:tblStyle w:val="Grilledutableau"/>
        <w:tblW w:w="0" w:type="auto"/>
        <w:tblInd w:w="421" w:type="dxa"/>
        <w:tblLook w:val="04A0" w:firstRow="1" w:lastRow="0" w:firstColumn="1" w:lastColumn="0" w:noHBand="0" w:noVBand="1"/>
      </w:tblPr>
      <w:tblGrid>
        <w:gridCol w:w="9207"/>
      </w:tblGrid>
      <w:tr w:rsidR="00DF1A5D" w14:paraId="4735207A" w14:textId="77777777" w:rsidTr="00D00C0C">
        <w:tc>
          <w:tcPr>
            <w:tcW w:w="9207" w:type="dxa"/>
          </w:tcPr>
          <w:p w14:paraId="477A95CA" w14:textId="77777777" w:rsidR="00DF1A5D" w:rsidRDefault="00DF1A5D" w:rsidP="00D00C0C">
            <w:pPr>
              <w:pStyle w:val="Corpsdetexte"/>
            </w:pPr>
          </w:p>
          <w:p w14:paraId="29AC047E" w14:textId="77777777" w:rsidR="001857EB" w:rsidRDefault="001857EB" w:rsidP="00D00C0C">
            <w:pPr>
              <w:pStyle w:val="Corpsdetexte"/>
            </w:pPr>
          </w:p>
        </w:tc>
      </w:tr>
    </w:tbl>
    <w:p w14:paraId="5C2BC5D4" w14:textId="77777777" w:rsidR="00DF1A5D" w:rsidRDefault="00DF1A5D" w:rsidP="00D00C0C">
      <w:pPr>
        <w:pStyle w:val="Corpsdetexteannexe1"/>
      </w:pPr>
    </w:p>
    <w:p w14:paraId="16514A3B" w14:textId="0BFEADDF" w:rsidR="00DF1A5D" w:rsidRDefault="00DF1A5D" w:rsidP="00D00C0C">
      <w:pPr>
        <w:pStyle w:val="Corpsdetexteannexe1"/>
      </w:pPr>
      <w:r>
        <w:t xml:space="preserve">Avez-vous la capacité de réaliser </w:t>
      </w:r>
      <w:r w:rsidR="006F632E">
        <w:t xml:space="preserve">ou de faire réaliser </w:t>
      </w:r>
      <w:r>
        <w:t>des cartes électroniques (PCB) multicouches (minimum 8) ?</w:t>
      </w:r>
      <w:r w:rsidR="006F632E">
        <w:t xml:space="preserve"> Qui seraient vos sous-traitants ?</w:t>
      </w:r>
    </w:p>
    <w:tbl>
      <w:tblPr>
        <w:tblStyle w:val="Grilledutableau"/>
        <w:tblW w:w="0" w:type="auto"/>
        <w:tblInd w:w="421" w:type="dxa"/>
        <w:tblLook w:val="04A0" w:firstRow="1" w:lastRow="0" w:firstColumn="1" w:lastColumn="0" w:noHBand="0" w:noVBand="1"/>
      </w:tblPr>
      <w:tblGrid>
        <w:gridCol w:w="9207"/>
      </w:tblGrid>
      <w:tr w:rsidR="00DF1A5D" w14:paraId="681E6856" w14:textId="77777777" w:rsidTr="00D00C0C">
        <w:tc>
          <w:tcPr>
            <w:tcW w:w="9207" w:type="dxa"/>
          </w:tcPr>
          <w:p w14:paraId="686BA707" w14:textId="77777777" w:rsidR="00DF1A5D" w:rsidRDefault="00DF1A5D" w:rsidP="00D00C0C">
            <w:pPr>
              <w:pStyle w:val="Corpsdetexte"/>
            </w:pPr>
          </w:p>
          <w:p w14:paraId="479988B5" w14:textId="77777777" w:rsidR="001857EB" w:rsidRDefault="001857EB" w:rsidP="00D00C0C">
            <w:pPr>
              <w:pStyle w:val="Corpsdetexte"/>
            </w:pPr>
          </w:p>
        </w:tc>
      </w:tr>
    </w:tbl>
    <w:p w14:paraId="65ADF424" w14:textId="77777777" w:rsidR="00395BC3" w:rsidRDefault="00395BC3" w:rsidP="00D00C0C">
      <w:pPr>
        <w:pStyle w:val="Corpsdetexteannexe1"/>
      </w:pPr>
    </w:p>
    <w:p w14:paraId="1C6D0911" w14:textId="0D619FD2" w:rsidR="00424716" w:rsidRDefault="00424716" w:rsidP="00D00C0C">
      <w:pPr>
        <w:pStyle w:val="Corpsdetexteannexe1"/>
      </w:pPr>
      <w:r>
        <w:t xml:space="preserve">Avez-vous la capacité d’assurer </w:t>
      </w:r>
      <w:r w:rsidR="006F632E">
        <w:t xml:space="preserve">ou de faire assurer </w:t>
      </w:r>
      <w:r>
        <w:t>la maintenance matérielle (réparation) des boitiers ?</w:t>
      </w:r>
      <w:r w:rsidR="006F632E" w:rsidRPr="006F632E">
        <w:t xml:space="preserve"> </w:t>
      </w:r>
      <w:r w:rsidR="006F632E">
        <w:t>Qui seraient vos sous-traitants ?</w:t>
      </w:r>
    </w:p>
    <w:tbl>
      <w:tblPr>
        <w:tblStyle w:val="Grilledutableau"/>
        <w:tblW w:w="0" w:type="auto"/>
        <w:tblInd w:w="421" w:type="dxa"/>
        <w:tblLook w:val="04A0" w:firstRow="1" w:lastRow="0" w:firstColumn="1" w:lastColumn="0" w:noHBand="0" w:noVBand="1"/>
      </w:tblPr>
      <w:tblGrid>
        <w:gridCol w:w="9207"/>
      </w:tblGrid>
      <w:tr w:rsidR="00424716" w14:paraId="3DC32FE3" w14:textId="77777777" w:rsidTr="00D00C0C">
        <w:tc>
          <w:tcPr>
            <w:tcW w:w="9207" w:type="dxa"/>
          </w:tcPr>
          <w:p w14:paraId="75F0C3B0" w14:textId="77777777" w:rsidR="00424716" w:rsidRDefault="00424716" w:rsidP="00D00C0C">
            <w:pPr>
              <w:pStyle w:val="Corpsdetexte"/>
            </w:pPr>
          </w:p>
          <w:p w14:paraId="1E019523" w14:textId="77777777" w:rsidR="001857EB" w:rsidRDefault="001857EB" w:rsidP="00D00C0C">
            <w:pPr>
              <w:pStyle w:val="Corpsdetexte"/>
            </w:pPr>
          </w:p>
        </w:tc>
      </w:tr>
    </w:tbl>
    <w:p w14:paraId="1A58CEB0" w14:textId="77777777" w:rsidR="00424716" w:rsidRDefault="00424716" w:rsidP="00D00C0C">
      <w:pPr>
        <w:pStyle w:val="Corpsdetexteannexe1"/>
      </w:pPr>
    </w:p>
    <w:p w14:paraId="60319D1D" w14:textId="3BD195FB" w:rsidR="00133027" w:rsidRDefault="00133027" w:rsidP="00D00C0C">
      <w:pPr>
        <w:pStyle w:val="Corpsdetexteannexe1"/>
      </w:pPr>
      <w:r>
        <w:t xml:space="preserve">Avez-vous la capacité de fournir </w:t>
      </w:r>
      <w:r w:rsidR="006F632E">
        <w:t xml:space="preserve">ou d’acquérir puis intégrer au jeton </w:t>
      </w:r>
      <w:r>
        <w:t>un</w:t>
      </w:r>
      <w:r w:rsidR="006F632E">
        <w:t>e</w:t>
      </w:r>
      <w:r>
        <w:t xml:space="preserve"> </w:t>
      </w:r>
      <w:r w:rsidR="00AD7F7E">
        <w:t xml:space="preserve">puce </w:t>
      </w:r>
      <w:r>
        <w:t>de sécurité (</w:t>
      </w:r>
      <w:r w:rsidRPr="00F00905">
        <w:rPr>
          <w:i/>
        </w:rPr>
        <w:t xml:space="preserve">Secure </w:t>
      </w:r>
      <w:proofErr w:type="spellStart"/>
      <w:r w:rsidRPr="00F00905">
        <w:rPr>
          <w:i/>
        </w:rPr>
        <w:t>Element</w:t>
      </w:r>
      <w:proofErr w:type="spellEnd"/>
      <w:r>
        <w:t>) évalué</w:t>
      </w:r>
      <w:r w:rsidR="00B97A8F">
        <w:t>e</w:t>
      </w:r>
      <w:r>
        <w:t xml:space="preserve"> par les Critères Communs à un niveau EAL5+AVA_VAN.5</w:t>
      </w:r>
      <w:r w:rsidR="001E62AC">
        <w:t xml:space="preserve"> minimum </w:t>
      </w:r>
      <w:r>
        <w:t>? Si oui, de quel type ?</w:t>
      </w:r>
    </w:p>
    <w:tbl>
      <w:tblPr>
        <w:tblStyle w:val="Grilledutableau"/>
        <w:tblW w:w="0" w:type="auto"/>
        <w:tblInd w:w="421" w:type="dxa"/>
        <w:tblLook w:val="04A0" w:firstRow="1" w:lastRow="0" w:firstColumn="1" w:lastColumn="0" w:noHBand="0" w:noVBand="1"/>
      </w:tblPr>
      <w:tblGrid>
        <w:gridCol w:w="9207"/>
      </w:tblGrid>
      <w:tr w:rsidR="00133027" w14:paraId="4A24D238" w14:textId="77777777" w:rsidTr="00D00C0C">
        <w:tc>
          <w:tcPr>
            <w:tcW w:w="9207" w:type="dxa"/>
          </w:tcPr>
          <w:p w14:paraId="351B8F0C" w14:textId="77777777" w:rsidR="00133027" w:rsidRDefault="00133027" w:rsidP="001857EB">
            <w:pPr>
              <w:pStyle w:val="Corpsdetexte"/>
            </w:pPr>
          </w:p>
          <w:p w14:paraId="6A65456A" w14:textId="77777777" w:rsidR="001857EB" w:rsidRDefault="001857EB" w:rsidP="00D00C0C">
            <w:pPr>
              <w:pStyle w:val="Corpsdetexte"/>
            </w:pPr>
          </w:p>
        </w:tc>
      </w:tr>
    </w:tbl>
    <w:p w14:paraId="2AAD39AB" w14:textId="77777777" w:rsidR="000065FC" w:rsidRDefault="000065FC" w:rsidP="00D00C0C">
      <w:pPr>
        <w:pStyle w:val="Corpsdetexteannexe1"/>
      </w:pPr>
    </w:p>
    <w:p w14:paraId="2CBFDF3A" w14:textId="6C054E37" w:rsidR="000065FC" w:rsidRDefault="000065FC" w:rsidP="00D00C0C">
      <w:pPr>
        <w:pStyle w:val="Corpsdetexteannexe1"/>
      </w:pPr>
      <w:r>
        <w:t xml:space="preserve">Avez-vous la capacité de fournir </w:t>
      </w:r>
      <w:r w:rsidR="006F632E">
        <w:t xml:space="preserve">ou d’acquérir puis intégrer </w:t>
      </w:r>
      <w:r>
        <w:t>des microcontrôleurs pour lesquels la chaîne de démarrage est entièrement ma</w:t>
      </w:r>
      <w:r w:rsidR="006F632E">
        <w:t>î</w:t>
      </w:r>
      <w:r>
        <w:t>trisée (configuration des clés racines, ma</w:t>
      </w:r>
      <w:r w:rsidR="006F632E">
        <w:t>î</w:t>
      </w:r>
      <w:r>
        <w:t>trise des fonctions internes impliquées dans la chaîne de démarrage) ?</w:t>
      </w:r>
      <w:r w:rsidR="006F632E">
        <w:t xml:space="preserve"> Si oui quel type ?</w:t>
      </w:r>
      <w:r w:rsidR="006F632E" w:rsidRPr="006F632E">
        <w:t xml:space="preserve"> </w:t>
      </w:r>
      <w:r w:rsidR="006F632E">
        <w:t>Qui seraient vos sous-traitants ?</w:t>
      </w:r>
    </w:p>
    <w:tbl>
      <w:tblPr>
        <w:tblStyle w:val="Grilledutableau"/>
        <w:tblW w:w="0" w:type="auto"/>
        <w:tblInd w:w="421" w:type="dxa"/>
        <w:tblLook w:val="04A0" w:firstRow="1" w:lastRow="0" w:firstColumn="1" w:lastColumn="0" w:noHBand="0" w:noVBand="1"/>
      </w:tblPr>
      <w:tblGrid>
        <w:gridCol w:w="9207"/>
      </w:tblGrid>
      <w:tr w:rsidR="000065FC" w14:paraId="4B612803" w14:textId="77777777" w:rsidTr="00D00C0C">
        <w:tc>
          <w:tcPr>
            <w:tcW w:w="9207" w:type="dxa"/>
          </w:tcPr>
          <w:p w14:paraId="64CC6645" w14:textId="77777777" w:rsidR="000065FC" w:rsidRDefault="000065FC" w:rsidP="001857EB">
            <w:pPr>
              <w:pStyle w:val="Corpsdetexte"/>
            </w:pPr>
          </w:p>
          <w:p w14:paraId="57E37089" w14:textId="77777777" w:rsidR="001857EB" w:rsidRDefault="001857EB" w:rsidP="00D00C0C">
            <w:pPr>
              <w:pStyle w:val="Corpsdetexte"/>
            </w:pPr>
          </w:p>
        </w:tc>
      </w:tr>
    </w:tbl>
    <w:p w14:paraId="2E071B7B" w14:textId="77777777" w:rsidR="004278AD" w:rsidRDefault="004278AD" w:rsidP="00D00C0C">
      <w:pPr>
        <w:pStyle w:val="Corpsdetexteannexe1"/>
      </w:pPr>
    </w:p>
    <w:p w14:paraId="61B5FA13" w14:textId="3F4C9518" w:rsidR="004278AD" w:rsidRDefault="00421F8E" w:rsidP="00D00C0C">
      <w:pPr>
        <w:pStyle w:val="Corpsdetexteannexe1"/>
      </w:pPr>
      <w:r>
        <w:t xml:space="preserve">Quel est votre niveau de connaissance et de </w:t>
      </w:r>
      <w:r w:rsidR="00B97A8F">
        <w:t>maîtrise</w:t>
      </w:r>
      <w:r>
        <w:t xml:space="preserve"> de la </w:t>
      </w:r>
      <w:r w:rsidR="00B97A8F">
        <w:t>chaîne</w:t>
      </w:r>
      <w:r>
        <w:t xml:space="preserve"> d’approvisionnement</w:t>
      </w:r>
      <w:r w:rsidR="00CD35A8">
        <w:t xml:space="preserve"> de vos composants matériels ?</w:t>
      </w:r>
    </w:p>
    <w:tbl>
      <w:tblPr>
        <w:tblStyle w:val="Grilledutableau"/>
        <w:tblW w:w="0" w:type="auto"/>
        <w:tblInd w:w="421" w:type="dxa"/>
        <w:tblLook w:val="04A0" w:firstRow="1" w:lastRow="0" w:firstColumn="1" w:lastColumn="0" w:noHBand="0" w:noVBand="1"/>
      </w:tblPr>
      <w:tblGrid>
        <w:gridCol w:w="9207"/>
      </w:tblGrid>
      <w:tr w:rsidR="004278AD" w14:paraId="5E0C640D" w14:textId="77777777" w:rsidTr="00D00C0C">
        <w:tc>
          <w:tcPr>
            <w:tcW w:w="9207" w:type="dxa"/>
          </w:tcPr>
          <w:p w14:paraId="51DA6D3B" w14:textId="77777777" w:rsidR="004278AD" w:rsidRDefault="004278AD" w:rsidP="001857EB">
            <w:pPr>
              <w:pStyle w:val="Corpsdetexte"/>
            </w:pPr>
          </w:p>
          <w:p w14:paraId="1D47942E" w14:textId="77777777" w:rsidR="001857EB" w:rsidRDefault="001857EB" w:rsidP="00D00C0C">
            <w:pPr>
              <w:pStyle w:val="Corpsdetexte"/>
            </w:pPr>
          </w:p>
        </w:tc>
      </w:tr>
    </w:tbl>
    <w:p w14:paraId="71958A40" w14:textId="77777777" w:rsidR="00DF1A5D" w:rsidRDefault="00DF1A5D" w:rsidP="001857EB">
      <w:pPr>
        <w:pStyle w:val="Corpsdetexteannexe1"/>
      </w:pPr>
    </w:p>
    <w:p w14:paraId="523267D9" w14:textId="77777777" w:rsidR="001857EB" w:rsidRDefault="001857EB" w:rsidP="001857EB">
      <w:pPr>
        <w:pStyle w:val="Corpsdetexteannexe1"/>
      </w:pPr>
    </w:p>
    <w:p w14:paraId="63B1CD2D" w14:textId="77777777" w:rsidR="001857EB" w:rsidRDefault="001857EB" w:rsidP="00D00C0C">
      <w:pPr>
        <w:pStyle w:val="Corpsdetexteannexe1"/>
      </w:pPr>
    </w:p>
    <w:p w14:paraId="18032B95" w14:textId="138C93FC" w:rsidR="004D1142" w:rsidRDefault="00CD3FC7" w:rsidP="00D00C0C">
      <w:pPr>
        <w:pStyle w:val="Titreannexe1"/>
      </w:pPr>
      <w:r>
        <w:lastRenderedPageBreak/>
        <w:t>Réalisation d</w:t>
      </w:r>
      <w:r w:rsidR="006A6876">
        <w:t xml:space="preserve">e l’équipement numérique </w:t>
      </w:r>
      <w:r>
        <w:t>portable sécurisé</w:t>
      </w:r>
      <w:r w:rsidR="00C62770">
        <w:t xml:space="preserve"> – partie logicielle</w:t>
      </w:r>
    </w:p>
    <w:p w14:paraId="4B39E356" w14:textId="42BF12C5" w:rsidR="00CD3FC7" w:rsidRDefault="00CD3FC7" w:rsidP="00D00C0C">
      <w:pPr>
        <w:pStyle w:val="Corpsdetexteannexe1"/>
      </w:pPr>
      <w:r>
        <w:t>Avez-vous de l’expérience sur du développement</w:t>
      </w:r>
      <w:r w:rsidR="00480755">
        <w:t xml:space="preserve"> logiciel</w:t>
      </w:r>
      <w:r>
        <w:t xml:space="preserve"> embarqué</w:t>
      </w:r>
      <w:r w:rsidR="00AD7F7E">
        <w:t xml:space="preserve"> et sécurisé</w:t>
      </w:r>
      <w:r>
        <w:t xml:space="preserve"> ? Si oui, </w:t>
      </w:r>
      <w:r w:rsidR="007457FF">
        <w:t xml:space="preserve">sur </w:t>
      </w:r>
      <w:r>
        <w:t>quel type de composant</w:t>
      </w:r>
      <w:r w:rsidR="007457FF">
        <w:t>, avec quel environnement de développement</w:t>
      </w:r>
      <w:r>
        <w:t> ? Avez-vous utilisé un micro-noyau, si oui lequel ?</w:t>
      </w:r>
      <w:r w:rsidR="00AD7F7E">
        <w:t xml:space="preserve"> Quelles mesures de sécurité ont été mises en œuvre pour évaluer la sécurité du logiciel obtenu ?</w:t>
      </w:r>
    </w:p>
    <w:tbl>
      <w:tblPr>
        <w:tblStyle w:val="Grilledutableau"/>
        <w:tblW w:w="0" w:type="auto"/>
        <w:tblInd w:w="421" w:type="dxa"/>
        <w:tblLook w:val="04A0" w:firstRow="1" w:lastRow="0" w:firstColumn="1" w:lastColumn="0" w:noHBand="0" w:noVBand="1"/>
      </w:tblPr>
      <w:tblGrid>
        <w:gridCol w:w="9207"/>
      </w:tblGrid>
      <w:tr w:rsidR="00CD3FC7" w14:paraId="5B5E29F3" w14:textId="77777777" w:rsidTr="00D00C0C">
        <w:tc>
          <w:tcPr>
            <w:tcW w:w="9207" w:type="dxa"/>
          </w:tcPr>
          <w:p w14:paraId="36E22C15" w14:textId="77777777" w:rsidR="00CD3FC7" w:rsidRDefault="00CD3FC7" w:rsidP="001857EB">
            <w:pPr>
              <w:pStyle w:val="Corpsdetexte"/>
            </w:pPr>
          </w:p>
          <w:p w14:paraId="67B30F48" w14:textId="77777777" w:rsidR="001857EB" w:rsidRDefault="001857EB" w:rsidP="00D00C0C">
            <w:pPr>
              <w:pStyle w:val="Corpsdetexte"/>
            </w:pPr>
          </w:p>
        </w:tc>
      </w:tr>
    </w:tbl>
    <w:p w14:paraId="229D5C83" w14:textId="2B8FF1ED" w:rsidR="00CD3FC7" w:rsidRDefault="00CD3FC7" w:rsidP="00D00C0C">
      <w:pPr>
        <w:pStyle w:val="Corpsdetexteannexe1"/>
      </w:pPr>
    </w:p>
    <w:p w14:paraId="6FCFD563" w14:textId="32AB31DD" w:rsidR="009A01B5" w:rsidRDefault="009A01B5" w:rsidP="00D00C0C">
      <w:pPr>
        <w:pStyle w:val="Corpsdetexteannexe1"/>
      </w:pPr>
      <w:r>
        <w:t>Avez-vous déjà réalisé des développements sur microcontrôleur avec une architecture ARMv8-m et/ou RISC-V ?</w:t>
      </w:r>
    </w:p>
    <w:tbl>
      <w:tblPr>
        <w:tblStyle w:val="Grilledutableau"/>
        <w:tblW w:w="0" w:type="auto"/>
        <w:tblInd w:w="421" w:type="dxa"/>
        <w:tblLook w:val="04A0" w:firstRow="1" w:lastRow="0" w:firstColumn="1" w:lastColumn="0" w:noHBand="0" w:noVBand="1"/>
      </w:tblPr>
      <w:tblGrid>
        <w:gridCol w:w="9207"/>
      </w:tblGrid>
      <w:tr w:rsidR="009A01B5" w14:paraId="3B3B002E" w14:textId="77777777" w:rsidTr="00D00C0C">
        <w:tc>
          <w:tcPr>
            <w:tcW w:w="9207" w:type="dxa"/>
          </w:tcPr>
          <w:p w14:paraId="19385082" w14:textId="77777777" w:rsidR="009A01B5" w:rsidRDefault="009A01B5" w:rsidP="001857EB">
            <w:pPr>
              <w:pStyle w:val="Corpsdetexte"/>
            </w:pPr>
          </w:p>
          <w:p w14:paraId="133A361F" w14:textId="77777777" w:rsidR="001857EB" w:rsidRDefault="001857EB" w:rsidP="00D00C0C">
            <w:pPr>
              <w:pStyle w:val="Corpsdetexte"/>
            </w:pPr>
          </w:p>
        </w:tc>
      </w:tr>
    </w:tbl>
    <w:p w14:paraId="48276CAC" w14:textId="326994BA" w:rsidR="009A01B5" w:rsidRDefault="009A01B5" w:rsidP="00D00C0C">
      <w:pPr>
        <w:pStyle w:val="Corpsdetexteannexe1"/>
      </w:pPr>
    </w:p>
    <w:p w14:paraId="3145E626" w14:textId="6EF14A89" w:rsidR="009A01B5" w:rsidRDefault="009A01B5" w:rsidP="00D00C0C">
      <w:pPr>
        <w:pStyle w:val="Corpsdetexteannexe1"/>
      </w:pPr>
      <w:r>
        <w:t xml:space="preserve">Avez-vous déjà réalisé des développements mettant en œuvre les fonctions de </w:t>
      </w:r>
      <w:proofErr w:type="spellStart"/>
      <w:r>
        <w:t>TrustZone</w:t>
      </w:r>
      <w:proofErr w:type="spellEnd"/>
      <w:r>
        <w:t xml:space="preserve"> ARMv8-m ? Si oui</w:t>
      </w:r>
      <w:r w:rsidR="00B97A8F">
        <w:t>,</w:t>
      </w:r>
      <w:r>
        <w:t xml:space="preserve"> quel</w:t>
      </w:r>
      <w:r w:rsidR="00F00905">
        <w:t>le suite logicielle</w:t>
      </w:r>
      <w:r>
        <w:t xml:space="preserve"> avez-vous utilisé</w:t>
      </w:r>
      <w:r w:rsidR="00B97A8F">
        <w:t>e</w:t>
      </w:r>
      <w:r>
        <w:t> ?</w:t>
      </w:r>
    </w:p>
    <w:tbl>
      <w:tblPr>
        <w:tblStyle w:val="Grilledutableau"/>
        <w:tblW w:w="0" w:type="auto"/>
        <w:tblInd w:w="421" w:type="dxa"/>
        <w:tblLook w:val="04A0" w:firstRow="1" w:lastRow="0" w:firstColumn="1" w:lastColumn="0" w:noHBand="0" w:noVBand="1"/>
      </w:tblPr>
      <w:tblGrid>
        <w:gridCol w:w="9207"/>
      </w:tblGrid>
      <w:tr w:rsidR="009A01B5" w14:paraId="1325C3CB" w14:textId="77777777" w:rsidTr="00D00C0C">
        <w:tc>
          <w:tcPr>
            <w:tcW w:w="9207" w:type="dxa"/>
          </w:tcPr>
          <w:p w14:paraId="5B175C40" w14:textId="77777777" w:rsidR="009A01B5" w:rsidRDefault="009A01B5" w:rsidP="001857EB">
            <w:pPr>
              <w:pStyle w:val="Corpsdetexte"/>
            </w:pPr>
          </w:p>
          <w:p w14:paraId="619B0543" w14:textId="77777777" w:rsidR="001857EB" w:rsidRDefault="001857EB" w:rsidP="00D00C0C">
            <w:pPr>
              <w:pStyle w:val="Corpsdetexte"/>
            </w:pPr>
          </w:p>
        </w:tc>
      </w:tr>
    </w:tbl>
    <w:p w14:paraId="52C4C63F" w14:textId="77777777" w:rsidR="00096C44" w:rsidRDefault="00096C44" w:rsidP="00D00C0C">
      <w:pPr>
        <w:pStyle w:val="Corpsdetexteannexe1"/>
      </w:pPr>
    </w:p>
    <w:p w14:paraId="61F6302F" w14:textId="1BC4828F" w:rsidR="00096C44" w:rsidRDefault="00096C44" w:rsidP="00D00C0C">
      <w:pPr>
        <w:pStyle w:val="Corpsdetexteannexe1"/>
      </w:pPr>
      <w:r>
        <w:t xml:space="preserve">Avez-vous déjà </w:t>
      </w:r>
      <w:r w:rsidR="00313389">
        <w:t xml:space="preserve">mis en œuvre des fonctions </w:t>
      </w:r>
      <w:r w:rsidR="007A0F6B">
        <w:t xml:space="preserve">logicielles </w:t>
      </w:r>
      <w:r w:rsidR="00313389">
        <w:t>de démarrage sécurisé sur des microcontrôleurs ?</w:t>
      </w:r>
    </w:p>
    <w:tbl>
      <w:tblPr>
        <w:tblStyle w:val="Grilledutableau"/>
        <w:tblW w:w="0" w:type="auto"/>
        <w:tblInd w:w="421" w:type="dxa"/>
        <w:tblLook w:val="04A0" w:firstRow="1" w:lastRow="0" w:firstColumn="1" w:lastColumn="0" w:noHBand="0" w:noVBand="1"/>
      </w:tblPr>
      <w:tblGrid>
        <w:gridCol w:w="9207"/>
      </w:tblGrid>
      <w:tr w:rsidR="00096C44" w14:paraId="61734160" w14:textId="77777777" w:rsidTr="00D00C0C">
        <w:tc>
          <w:tcPr>
            <w:tcW w:w="9207" w:type="dxa"/>
          </w:tcPr>
          <w:p w14:paraId="4C422F1F" w14:textId="77777777" w:rsidR="00096C44" w:rsidRDefault="00096C44" w:rsidP="001857EB">
            <w:pPr>
              <w:pStyle w:val="Corpsdetexte"/>
            </w:pPr>
          </w:p>
          <w:p w14:paraId="3CA357FC" w14:textId="77777777" w:rsidR="001857EB" w:rsidRDefault="001857EB" w:rsidP="00D00C0C">
            <w:pPr>
              <w:pStyle w:val="Corpsdetexte"/>
            </w:pPr>
          </w:p>
        </w:tc>
      </w:tr>
    </w:tbl>
    <w:p w14:paraId="7E921D17" w14:textId="77777777" w:rsidR="002C1ABE" w:rsidRDefault="002C1ABE" w:rsidP="00D00C0C">
      <w:pPr>
        <w:pStyle w:val="Corpsdetexteannexe1"/>
      </w:pPr>
    </w:p>
    <w:p w14:paraId="3CDAFD80" w14:textId="780091AE" w:rsidR="004278AD" w:rsidRDefault="004278AD" w:rsidP="00D00C0C">
      <w:pPr>
        <w:pStyle w:val="Corpsdetexteannexe1"/>
      </w:pPr>
      <w:r>
        <w:t xml:space="preserve">Dans quelle mesure </w:t>
      </w:r>
      <w:r w:rsidR="00B97A8F">
        <w:t>maîtrisez</w:t>
      </w:r>
      <w:r w:rsidR="007A0F6B">
        <w:t xml:space="preserve">-vous </w:t>
      </w:r>
      <w:r>
        <w:t>votre chaîne d’approvisionnement logicielle ?</w:t>
      </w:r>
    </w:p>
    <w:tbl>
      <w:tblPr>
        <w:tblStyle w:val="Grilledutableau"/>
        <w:tblW w:w="0" w:type="auto"/>
        <w:tblInd w:w="421" w:type="dxa"/>
        <w:tblLook w:val="04A0" w:firstRow="1" w:lastRow="0" w:firstColumn="1" w:lastColumn="0" w:noHBand="0" w:noVBand="1"/>
      </w:tblPr>
      <w:tblGrid>
        <w:gridCol w:w="9207"/>
      </w:tblGrid>
      <w:tr w:rsidR="004278AD" w14:paraId="6EF9C486" w14:textId="77777777" w:rsidTr="00D00C0C">
        <w:tc>
          <w:tcPr>
            <w:tcW w:w="9207" w:type="dxa"/>
          </w:tcPr>
          <w:p w14:paraId="0F883628" w14:textId="77777777" w:rsidR="004278AD" w:rsidRDefault="004278AD" w:rsidP="001857EB">
            <w:pPr>
              <w:pStyle w:val="Corpsdetexte"/>
            </w:pPr>
          </w:p>
          <w:p w14:paraId="383BF383" w14:textId="77777777" w:rsidR="001857EB" w:rsidRDefault="001857EB" w:rsidP="00D00C0C">
            <w:pPr>
              <w:pStyle w:val="Corpsdetexte"/>
            </w:pPr>
          </w:p>
        </w:tc>
      </w:tr>
    </w:tbl>
    <w:p w14:paraId="4C40DFA0" w14:textId="77777777" w:rsidR="009A01B5" w:rsidRDefault="009A01B5" w:rsidP="00D00C0C">
      <w:pPr>
        <w:pStyle w:val="Corpsdetexteannexe1"/>
      </w:pPr>
    </w:p>
    <w:p w14:paraId="45221D7D" w14:textId="1562BF63" w:rsidR="000F505B" w:rsidRDefault="00DD4055" w:rsidP="00D00C0C">
      <w:pPr>
        <w:pStyle w:val="Corpsdetexteannexe1"/>
      </w:pPr>
      <w:r>
        <w:t xml:space="preserve">Envisagez-vous de proposer d’utiliser des FPGA pour répondre au besoin </w:t>
      </w:r>
      <w:proofErr w:type="gramStart"/>
      <w:r>
        <w:t>exprimé</w:t>
      </w:r>
      <w:proofErr w:type="gramEnd"/>
      <w:r>
        <w:t xml:space="preserve"> pour l’ENPS ?</w:t>
      </w:r>
    </w:p>
    <w:tbl>
      <w:tblPr>
        <w:tblStyle w:val="Grilledutableau"/>
        <w:tblW w:w="0" w:type="auto"/>
        <w:tblInd w:w="421" w:type="dxa"/>
        <w:tblLook w:val="04A0" w:firstRow="1" w:lastRow="0" w:firstColumn="1" w:lastColumn="0" w:noHBand="0" w:noVBand="1"/>
      </w:tblPr>
      <w:tblGrid>
        <w:gridCol w:w="9207"/>
      </w:tblGrid>
      <w:tr w:rsidR="000F505B" w14:paraId="40C264B5" w14:textId="77777777" w:rsidTr="00D00C0C">
        <w:tc>
          <w:tcPr>
            <w:tcW w:w="9207" w:type="dxa"/>
          </w:tcPr>
          <w:p w14:paraId="3A1519D0" w14:textId="77777777" w:rsidR="000F505B" w:rsidRDefault="000F505B" w:rsidP="001857EB">
            <w:pPr>
              <w:pStyle w:val="Corpsdetexte"/>
            </w:pPr>
          </w:p>
          <w:p w14:paraId="48D2242B" w14:textId="77777777" w:rsidR="001857EB" w:rsidRDefault="001857EB" w:rsidP="00D00C0C">
            <w:pPr>
              <w:pStyle w:val="Corpsdetexte"/>
            </w:pPr>
          </w:p>
        </w:tc>
      </w:tr>
    </w:tbl>
    <w:p w14:paraId="6B0671D6" w14:textId="42887EB6" w:rsidR="00BF5CCB" w:rsidRDefault="00BF5CCB" w:rsidP="00D00C0C">
      <w:pPr>
        <w:pStyle w:val="Corpsdetexteannexe1"/>
      </w:pPr>
    </w:p>
    <w:p w14:paraId="7149FCED" w14:textId="60831395" w:rsidR="00BF5CCB" w:rsidRDefault="00B0672C" w:rsidP="00D00C0C">
      <w:pPr>
        <w:pStyle w:val="Corpsdetexteannexe1"/>
      </w:pPr>
      <w:r>
        <w:t>Êtes-vous</w:t>
      </w:r>
      <w:r w:rsidR="00BF5CCB">
        <w:t xml:space="preserve"> en mesure de fournir à l’ANSSI l’ensemble d</w:t>
      </w:r>
      <w:r w:rsidR="007457FF">
        <w:t>es</w:t>
      </w:r>
      <w:r w:rsidR="00BF5CCB">
        <w:t xml:space="preserve"> </w:t>
      </w:r>
      <w:proofErr w:type="spellStart"/>
      <w:r w:rsidR="007457FF" w:rsidRPr="007457FF">
        <w:rPr>
          <w:i/>
          <w:iCs/>
        </w:rPr>
        <w:t>bitstreams</w:t>
      </w:r>
      <w:proofErr w:type="spellEnd"/>
      <w:r w:rsidR="007457FF">
        <w:t xml:space="preserve">, micrologiciels, </w:t>
      </w:r>
      <w:r w:rsidR="00BF5CCB">
        <w:t>logiciel</w:t>
      </w:r>
      <w:r w:rsidR="007457FF">
        <w:t>s</w:t>
      </w:r>
      <w:r w:rsidR="00DB53A6">
        <w:t xml:space="preserve"> produit</w:t>
      </w:r>
      <w:r w:rsidR="007457FF">
        <w:t>s</w:t>
      </w:r>
      <w:r w:rsidR="00DB53A6">
        <w:t xml:space="preserve"> et déployé</w:t>
      </w:r>
      <w:r w:rsidR="007457FF">
        <w:t>s</w:t>
      </w:r>
      <w:r w:rsidR="00DB53A6">
        <w:t xml:space="preserve"> sur les </w:t>
      </w:r>
      <w:r w:rsidR="00E2076B">
        <w:t>ENPS</w:t>
      </w:r>
      <w:r w:rsidR="00DB53A6">
        <w:t> ? Sous quelle licence ?</w:t>
      </w:r>
      <w:r w:rsidR="007457FF">
        <w:t xml:space="preserve"> Avec quelle documentation ?</w:t>
      </w:r>
    </w:p>
    <w:tbl>
      <w:tblPr>
        <w:tblStyle w:val="Grilledutableau"/>
        <w:tblW w:w="0" w:type="auto"/>
        <w:tblInd w:w="421" w:type="dxa"/>
        <w:tblLook w:val="04A0" w:firstRow="1" w:lastRow="0" w:firstColumn="1" w:lastColumn="0" w:noHBand="0" w:noVBand="1"/>
      </w:tblPr>
      <w:tblGrid>
        <w:gridCol w:w="9207"/>
      </w:tblGrid>
      <w:tr w:rsidR="00BF5CCB" w14:paraId="41909877" w14:textId="77777777" w:rsidTr="00D00C0C">
        <w:tc>
          <w:tcPr>
            <w:tcW w:w="9207" w:type="dxa"/>
          </w:tcPr>
          <w:p w14:paraId="5705B5C4" w14:textId="77777777" w:rsidR="00BF5CCB" w:rsidRDefault="00BF5CCB" w:rsidP="001857EB">
            <w:pPr>
              <w:pStyle w:val="Corpsdetexte"/>
            </w:pPr>
          </w:p>
          <w:p w14:paraId="3E78F660" w14:textId="56D63233" w:rsidR="001857EB" w:rsidRDefault="001857EB" w:rsidP="00D00C0C">
            <w:pPr>
              <w:pStyle w:val="Corpsdetexte"/>
            </w:pPr>
          </w:p>
        </w:tc>
      </w:tr>
    </w:tbl>
    <w:p w14:paraId="1062C102" w14:textId="77777777" w:rsidR="00CD3FC7" w:rsidRDefault="00CD3FC7" w:rsidP="00D00C0C">
      <w:pPr>
        <w:pStyle w:val="Corpsdetexteannexe1"/>
      </w:pPr>
    </w:p>
    <w:p w14:paraId="106F5E30" w14:textId="50349755" w:rsidR="007C2BA6" w:rsidRDefault="007C2BA6" w:rsidP="00D00C0C">
      <w:pPr>
        <w:pStyle w:val="Titreannexe1"/>
      </w:pPr>
      <w:r>
        <w:lastRenderedPageBreak/>
        <w:t>Réalisation du jeton matériel externe</w:t>
      </w:r>
    </w:p>
    <w:p w14:paraId="5B951374" w14:textId="35F62DAF" w:rsidR="005F6D42" w:rsidRDefault="005F6D42" w:rsidP="00D00C0C">
      <w:pPr>
        <w:pStyle w:val="Corpsdetexteannexe1"/>
      </w:pPr>
      <w:r>
        <w:t xml:space="preserve">Avez-vous la capacité de fournir un </w:t>
      </w:r>
      <w:r w:rsidRPr="00F00905">
        <w:rPr>
          <w:i/>
        </w:rPr>
        <w:t xml:space="preserve">Secure </w:t>
      </w:r>
      <w:proofErr w:type="spellStart"/>
      <w:r w:rsidRPr="00F00905">
        <w:rPr>
          <w:i/>
        </w:rPr>
        <w:t>Element</w:t>
      </w:r>
      <w:proofErr w:type="spellEnd"/>
      <w:r>
        <w:t xml:space="preserve"> avec la possibilité de charger des appl</w:t>
      </w:r>
      <w:r w:rsidR="007D0F0B">
        <w:t>ications</w:t>
      </w:r>
      <w:r>
        <w:t xml:space="preserve"> </w:t>
      </w:r>
      <w:r w:rsidR="007D0F0B">
        <w:t>t</w:t>
      </w:r>
      <w:r w:rsidR="00AD7F7E">
        <w:t>ier</w:t>
      </w:r>
      <w:r w:rsidR="007D0F0B">
        <w:t>ces</w:t>
      </w:r>
      <w:r>
        <w:t> ?</w:t>
      </w:r>
    </w:p>
    <w:tbl>
      <w:tblPr>
        <w:tblStyle w:val="Grilledutableau"/>
        <w:tblW w:w="0" w:type="auto"/>
        <w:tblInd w:w="421" w:type="dxa"/>
        <w:tblLook w:val="04A0" w:firstRow="1" w:lastRow="0" w:firstColumn="1" w:lastColumn="0" w:noHBand="0" w:noVBand="1"/>
      </w:tblPr>
      <w:tblGrid>
        <w:gridCol w:w="9207"/>
      </w:tblGrid>
      <w:tr w:rsidR="0075703A" w14:paraId="5826DF9B" w14:textId="77777777" w:rsidTr="00D00C0C">
        <w:tc>
          <w:tcPr>
            <w:tcW w:w="9207" w:type="dxa"/>
          </w:tcPr>
          <w:p w14:paraId="498F16F5" w14:textId="77777777" w:rsidR="0075703A" w:rsidRDefault="0075703A" w:rsidP="001857EB">
            <w:pPr>
              <w:pStyle w:val="Corpsdetexte"/>
            </w:pPr>
          </w:p>
          <w:p w14:paraId="36EA5E0D" w14:textId="77777777" w:rsidR="001857EB" w:rsidRDefault="001857EB" w:rsidP="00D00C0C">
            <w:pPr>
              <w:pStyle w:val="Corpsdetexte"/>
            </w:pPr>
          </w:p>
        </w:tc>
      </w:tr>
    </w:tbl>
    <w:p w14:paraId="10D9A96B" w14:textId="40E88C24" w:rsidR="005F6D42" w:rsidRDefault="005F6D42" w:rsidP="00D00C0C">
      <w:pPr>
        <w:pStyle w:val="Corpsdetexteannexe1"/>
      </w:pPr>
    </w:p>
    <w:p w14:paraId="34550AA9" w14:textId="612816E4" w:rsidR="005F6D42" w:rsidRDefault="007457FF" w:rsidP="00D00C0C">
      <w:pPr>
        <w:pStyle w:val="Corpsdetexteannexe1"/>
      </w:pPr>
      <w:r>
        <w:t>Si vous envisagez de mettre en œuvre de la biométrie, a</w:t>
      </w:r>
      <w:r w:rsidR="005F6D42">
        <w:t>vez-vous déjà</w:t>
      </w:r>
      <w:r>
        <w:t xml:space="preserve"> une expérience en la matière</w:t>
      </w:r>
      <w:r w:rsidR="005F6D42">
        <w:t> ? Si oui, l</w:t>
      </w:r>
      <w:r>
        <w:t>a</w:t>
      </w:r>
      <w:r w:rsidR="005F6D42">
        <w:t>quel</w:t>
      </w:r>
      <w:r>
        <w:t>le, avec quels partenaires ou sous-traitants</w:t>
      </w:r>
      <w:r w:rsidR="005F6D42">
        <w:t> ?</w:t>
      </w:r>
    </w:p>
    <w:tbl>
      <w:tblPr>
        <w:tblStyle w:val="Grilledutableau"/>
        <w:tblW w:w="0" w:type="auto"/>
        <w:tblInd w:w="421" w:type="dxa"/>
        <w:tblLook w:val="04A0" w:firstRow="1" w:lastRow="0" w:firstColumn="1" w:lastColumn="0" w:noHBand="0" w:noVBand="1"/>
      </w:tblPr>
      <w:tblGrid>
        <w:gridCol w:w="9207"/>
      </w:tblGrid>
      <w:tr w:rsidR="0075703A" w14:paraId="511F30B5" w14:textId="77777777" w:rsidTr="00D00C0C">
        <w:tc>
          <w:tcPr>
            <w:tcW w:w="9207" w:type="dxa"/>
          </w:tcPr>
          <w:p w14:paraId="2F64E8EA" w14:textId="77777777" w:rsidR="0075703A" w:rsidRDefault="0075703A" w:rsidP="001857EB">
            <w:pPr>
              <w:pStyle w:val="Corpsdetexte"/>
            </w:pPr>
          </w:p>
          <w:p w14:paraId="6B73B622" w14:textId="1ECD141C" w:rsidR="001857EB" w:rsidRDefault="001857EB" w:rsidP="00D00C0C">
            <w:pPr>
              <w:pStyle w:val="Corpsdetexte"/>
            </w:pPr>
          </w:p>
        </w:tc>
      </w:tr>
    </w:tbl>
    <w:p w14:paraId="2B0A382E" w14:textId="77777777" w:rsidR="001857EB" w:rsidRDefault="001857EB" w:rsidP="00D00C0C">
      <w:pPr>
        <w:pStyle w:val="Corpsdetexteannexe1"/>
      </w:pPr>
    </w:p>
    <w:p w14:paraId="01EB2B92" w14:textId="1F9336C3" w:rsidR="002875CC" w:rsidRDefault="001857EB" w:rsidP="00D00C0C">
      <w:pPr>
        <w:pStyle w:val="Titreannexe1"/>
      </w:pPr>
      <w:r>
        <w:t>Éléments</w:t>
      </w:r>
      <w:r w:rsidR="00A06D39">
        <w:t xml:space="preserve"> financiers</w:t>
      </w:r>
    </w:p>
    <w:p w14:paraId="6DF48BCD" w14:textId="6DA8A570" w:rsidR="00A06D39" w:rsidRPr="00FE0709" w:rsidRDefault="00A06D39" w:rsidP="00D00C0C">
      <w:pPr>
        <w:pStyle w:val="Corpsdetexteannexe1"/>
        <w:rPr>
          <w:lang w:eastAsia="ar-SA"/>
        </w:rPr>
      </w:pPr>
      <w:r w:rsidRPr="009508C6">
        <w:t xml:space="preserve">Les </w:t>
      </w:r>
      <w:r w:rsidR="001857EB">
        <w:t>opérateurs économiques</w:t>
      </w:r>
      <w:r w:rsidR="001857EB" w:rsidRPr="009508C6">
        <w:t xml:space="preserve"> </w:t>
      </w:r>
      <w:r w:rsidRPr="009508C6">
        <w:t>sont invités à présenter des éléments financiers associés au coût de dé</w:t>
      </w:r>
      <w:r>
        <w:rPr>
          <w:lang w:eastAsia="ar-SA"/>
        </w:rPr>
        <w:t>veloppement ainsi qu’au coût de production de la solution proposée.</w:t>
      </w:r>
    </w:p>
    <w:p w14:paraId="4E767BD7" w14:textId="45645006" w:rsidR="002875CC" w:rsidRDefault="002875CC" w:rsidP="00D00C0C">
      <w:pPr>
        <w:pStyle w:val="Titreannexe1"/>
      </w:pPr>
      <w:r>
        <w:t>Références</w:t>
      </w:r>
    </w:p>
    <w:p w14:paraId="4FEDC50E" w14:textId="79DFA847" w:rsidR="001463C3" w:rsidRDefault="001463C3" w:rsidP="00D00C0C">
      <w:pPr>
        <w:pStyle w:val="Corpsdetexteannexe1"/>
      </w:pPr>
      <w:r>
        <w:t xml:space="preserve">Les </w:t>
      </w:r>
      <w:r w:rsidR="001857EB">
        <w:t>opérateurs économiques</w:t>
      </w:r>
      <w:r w:rsidR="001857EB" w:rsidRPr="009508C6">
        <w:t xml:space="preserve"> </w:t>
      </w:r>
      <w:r>
        <w:t>sont invités à présenter dans cette partie leurs références marquantes.</w:t>
      </w:r>
    </w:p>
    <w:p w14:paraId="67E1AC7D" w14:textId="7800C0B5" w:rsidR="009335AC" w:rsidRDefault="009335AC" w:rsidP="00D00C0C">
      <w:pPr>
        <w:pStyle w:val="Corpsdetexteannexe1"/>
      </w:pPr>
      <w:r>
        <w:t>Avez-vous des relations, partenariats ou expériences antérieures avec des structures de recherche ou d’innovation ?</w:t>
      </w:r>
    </w:p>
    <w:tbl>
      <w:tblPr>
        <w:tblStyle w:val="Grilledutableau"/>
        <w:tblW w:w="0" w:type="auto"/>
        <w:tblInd w:w="421" w:type="dxa"/>
        <w:tblLook w:val="04A0" w:firstRow="1" w:lastRow="0" w:firstColumn="1" w:lastColumn="0" w:noHBand="0" w:noVBand="1"/>
      </w:tblPr>
      <w:tblGrid>
        <w:gridCol w:w="9207"/>
      </w:tblGrid>
      <w:tr w:rsidR="009335AC" w14:paraId="545845CD" w14:textId="77777777" w:rsidTr="00D00C0C">
        <w:tc>
          <w:tcPr>
            <w:tcW w:w="9207" w:type="dxa"/>
          </w:tcPr>
          <w:p w14:paraId="4F00199F" w14:textId="77777777" w:rsidR="009335AC" w:rsidRDefault="009335AC" w:rsidP="001857EB">
            <w:pPr>
              <w:pStyle w:val="Corpsdetexte"/>
            </w:pPr>
          </w:p>
          <w:p w14:paraId="2958F268" w14:textId="77777777" w:rsidR="001857EB" w:rsidRDefault="001857EB" w:rsidP="00D00C0C">
            <w:pPr>
              <w:pStyle w:val="Corpsdetexte"/>
            </w:pPr>
          </w:p>
        </w:tc>
      </w:tr>
    </w:tbl>
    <w:p w14:paraId="12DB8374" w14:textId="77777777" w:rsidR="009335AC" w:rsidRDefault="009335AC" w:rsidP="00D00C0C">
      <w:pPr>
        <w:pStyle w:val="Corpsdetexteannexe1"/>
      </w:pPr>
    </w:p>
    <w:p w14:paraId="723F11C9" w14:textId="1447AFE5" w:rsidR="002875CC" w:rsidRDefault="009335AC" w:rsidP="00D00C0C">
      <w:pPr>
        <w:pStyle w:val="Corpsdetexteannexe1"/>
      </w:pPr>
      <w:r>
        <w:t>Avez-vous déjà été titulaire d’un marché public passé par l’État français (ou un de ses opérateurs), ou été sous-traitant dans ce cadre ? </w:t>
      </w:r>
      <w:r w:rsidR="00B363DC">
        <w:t xml:space="preserve"> Si oui, précisez les références de ces travaux et le point de contact.</w:t>
      </w:r>
    </w:p>
    <w:tbl>
      <w:tblPr>
        <w:tblStyle w:val="Grilledutableau"/>
        <w:tblW w:w="0" w:type="auto"/>
        <w:tblInd w:w="421" w:type="dxa"/>
        <w:tblLook w:val="04A0" w:firstRow="1" w:lastRow="0" w:firstColumn="1" w:lastColumn="0" w:noHBand="0" w:noVBand="1"/>
      </w:tblPr>
      <w:tblGrid>
        <w:gridCol w:w="9207"/>
      </w:tblGrid>
      <w:tr w:rsidR="005F1274" w14:paraId="0A247F8A" w14:textId="77777777" w:rsidTr="00D00C0C">
        <w:tc>
          <w:tcPr>
            <w:tcW w:w="9207" w:type="dxa"/>
          </w:tcPr>
          <w:p w14:paraId="1CAFECA8" w14:textId="77777777" w:rsidR="005F1274" w:rsidRDefault="005F1274" w:rsidP="001857EB">
            <w:pPr>
              <w:pStyle w:val="Corpsdetexte"/>
            </w:pPr>
          </w:p>
          <w:p w14:paraId="6D3E4D33" w14:textId="77777777" w:rsidR="001857EB" w:rsidRDefault="001857EB" w:rsidP="00D00C0C">
            <w:pPr>
              <w:pStyle w:val="Corpsdetexte"/>
            </w:pPr>
          </w:p>
        </w:tc>
      </w:tr>
    </w:tbl>
    <w:p w14:paraId="78377593" w14:textId="77777777" w:rsidR="005F1274" w:rsidRDefault="005F1274" w:rsidP="00D00C0C">
      <w:pPr>
        <w:pStyle w:val="Corpsdetexteannexe1"/>
      </w:pPr>
    </w:p>
    <w:p w14:paraId="5AD176C8" w14:textId="5D51160C" w:rsidR="005F1274" w:rsidRDefault="005F1274" w:rsidP="00D00C0C">
      <w:pPr>
        <w:pStyle w:val="Corpsdetexteannexe1"/>
      </w:pPr>
      <w:r>
        <w:t>Vous-mêmes ou l’une de vos solutions sont-elles homologuées et/ou certifiées par l’ANSSI, ou détentrice d’un label homologue en Europe ou à l’international ?</w:t>
      </w:r>
    </w:p>
    <w:tbl>
      <w:tblPr>
        <w:tblStyle w:val="Grilledutableau"/>
        <w:tblW w:w="0" w:type="auto"/>
        <w:tblInd w:w="421" w:type="dxa"/>
        <w:tblLook w:val="04A0" w:firstRow="1" w:lastRow="0" w:firstColumn="1" w:lastColumn="0" w:noHBand="0" w:noVBand="1"/>
      </w:tblPr>
      <w:tblGrid>
        <w:gridCol w:w="9207"/>
      </w:tblGrid>
      <w:tr w:rsidR="00E4325C" w14:paraId="1675F131" w14:textId="77777777" w:rsidTr="00D00C0C">
        <w:tc>
          <w:tcPr>
            <w:tcW w:w="9207" w:type="dxa"/>
          </w:tcPr>
          <w:p w14:paraId="5D50EBC1" w14:textId="77777777" w:rsidR="00E4325C" w:rsidRDefault="00E4325C" w:rsidP="001857EB">
            <w:pPr>
              <w:pStyle w:val="Corpsdetexte"/>
            </w:pPr>
          </w:p>
          <w:p w14:paraId="6A493B54" w14:textId="77777777" w:rsidR="001857EB" w:rsidRDefault="001857EB" w:rsidP="00D00C0C">
            <w:pPr>
              <w:pStyle w:val="Corpsdetexte"/>
            </w:pPr>
          </w:p>
        </w:tc>
      </w:tr>
    </w:tbl>
    <w:p w14:paraId="345ECA07" w14:textId="77777777" w:rsidR="002875CC" w:rsidRDefault="002875CC" w:rsidP="00D00C0C">
      <w:pPr>
        <w:pStyle w:val="Corpsdetexteannexe1"/>
      </w:pPr>
    </w:p>
    <w:sectPr w:rsidR="002875CC" w:rsidSect="00A04D77">
      <w:footerReference w:type="default" r:id="rId12"/>
      <w:headerReference w:type="first" r:id="rId13"/>
      <w:footerReference w:type="first" r:id="rId14"/>
      <w:pgSz w:w="11906" w:h="16838" w:code="9"/>
      <w:pgMar w:top="1418" w:right="1134" w:bottom="1418" w:left="1134"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51DDB" w14:textId="77777777" w:rsidR="00CD7219" w:rsidRDefault="00CD7219" w:rsidP="00BB60B8">
      <w:r>
        <w:separator/>
      </w:r>
    </w:p>
  </w:endnote>
  <w:endnote w:type="continuationSeparator" w:id="0">
    <w:p w14:paraId="450E2C40" w14:textId="77777777" w:rsidR="00CD7219" w:rsidRDefault="00CD7219" w:rsidP="00BB60B8">
      <w:r>
        <w:continuationSeparator/>
      </w:r>
    </w:p>
  </w:endnote>
  <w:endnote w:type="continuationNotice" w:id="1">
    <w:p w14:paraId="4874AA38" w14:textId="77777777" w:rsidR="00CD7219" w:rsidRDefault="00CD7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ACA8E" w14:textId="77777777" w:rsidR="0027707F" w:rsidRDefault="0027707F" w:rsidP="00BC65C8">
    <w:pPr>
      <w:pStyle w:val="Pieddepage"/>
    </w:pPr>
    <w:r w:rsidRPr="002B16A7">
      <w:t xml:space="preserve">Page </w:t>
    </w:r>
    <w:r w:rsidRPr="002B16A7">
      <w:fldChar w:fldCharType="begin"/>
    </w:r>
    <w:r w:rsidRPr="002B16A7">
      <w:instrText>PAGE</w:instrText>
    </w:r>
    <w:r w:rsidRPr="002B16A7">
      <w:fldChar w:fldCharType="separate"/>
    </w:r>
    <w:r>
      <w:t>6</w:t>
    </w:r>
    <w:r w:rsidRPr="002B16A7">
      <w:fldChar w:fldCharType="end"/>
    </w:r>
    <w:r w:rsidRPr="002B16A7">
      <w:t xml:space="preserve"> sur </w:t>
    </w:r>
    <w:r w:rsidRPr="002B16A7">
      <w:fldChar w:fldCharType="begin"/>
    </w:r>
    <w:r w:rsidRPr="002B16A7">
      <w:instrText>NUMPAGES</w:instrText>
    </w:r>
    <w:r w:rsidRPr="002B16A7">
      <w:fldChar w:fldCharType="separate"/>
    </w:r>
    <w:r>
      <w:t>38</w:t>
    </w:r>
    <w:r w:rsidRPr="002B16A7">
      <w:fldChar w:fldCharType="end"/>
    </w:r>
  </w:p>
  <w:p w14:paraId="70A98033" w14:textId="77777777" w:rsidR="0027707F" w:rsidRDefault="0027707F" w:rsidP="00BC65C8">
    <w:pPr>
      <w:pStyle w:val="Pieddepage"/>
    </w:pPr>
  </w:p>
  <w:p w14:paraId="31A823D5" w14:textId="77777777" w:rsidR="0027707F" w:rsidRPr="002B16A7" w:rsidRDefault="0027707F" w:rsidP="00BC65C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F1A15" w14:textId="77777777" w:rsidR="0027707F" w:rsidRDefault="0027707F" w:rsidP="00BC65C8">
    <w:pPr>
      <w:pStyle w:val="PieddepagePremier"/>
    </w:pPr>
    <w:r w:rsidRPr="00604CD1">
      <w:t xml:space="preserve">Le présent </w:t>
    </w:r>
    <w:r>
      <w:t>document</w:t>
    </w:r>
    <w:r w:rsidRPr="00604CD1">
      <w:t xml:space="preserve"> comporte </w:t>
    </w:r>
    <w:r w:rsidRPr="00604CD1">
      <w:fldChar w:fldCharType="begin"/>
    </w:r>
    <w:r w:rsidRPr="00604CD1">
      <w:instrText>NUMPAGES</w:instrText>
    </w:r>
    <w:r w:rsidRPr="00604CD1">
      <w:fldChar w:fldCharType="separate"/>
    </w:r>
    <w:r>
      <w:t>38</w:t>
    </w:r>
    <w:r w:rsidRPr="00604CD1">
      <w:fldChar w:fldCharType="end"/>
    </w:r>
    <w:r w:rsidRPr="00604CD1">
      <w:t xml:space="preserve"> </w:t>
    </w:r>
    <w:r w:rsidRPr="00384228">
      <w:t>pages</w:t>
    </w:r>
    <w:r w:rsidRPr="00604CD1">
      <w:t xml:space="preserve"> numérotées de </w:t>
    </w:r>
    <w:r w:rsidRPr="00604CD1">
      <w:fldChar w:fldCharType="begin"/>
    </w:r>
    <w:r w:rsidRPr="00604CD1">
      <w:instrText>PAGE</w:instrText>
    </w:r>
    <w:r w:rsidRPr="00604CD1">
      <w:fldChar w:fldCharType="separate"/>
    </w:r>
    <w:r>
      <w:t>1</w:t>
    </w:r>
    <w:r w:rsidRPr="00604CD1">
      <w:fldChar w:fldCharType="end"/>
    </w:r>
    <w:r w:rsidRPr="00604CD1">
      <w:t xml:space="preserve"> à </w:t>
    </w:r>
    <w:r w:rsidRPr="00604CD1">
      <w:fldChar w:fldCharType="begin"/>
    </w:r>
    <w:r w:rsidRPr="00604CD1">
      <w:instrText>NUMPAGES</w:instrText>
    </w:r>
    <w:r w:rsidRPr="00604CD1">
      <w:fldChar w:fldCharType="separate"/>
    </w:r>
    <w:r>
      <w:t>38</w:t>
    </w:r>
    <w:r w:rsidRPr="00604CD1">
      <w:fldChar w:fldCharType="end"/>
    </w:r>
    <w:r w:rsidRPr="00604CD1">
      <w:t>, celle-ci comprise.</w:t>
    </w:r>
  </w:p>
  <w:p w14:paraId="08285646" w14:textId="77777777" w:rsidR="0027707F" w:rsidRPr="00604CD1" w:rsidRDefault="0027707F" w:rsidP="00BC65C8">
    <w:pPr>
      <w:pStyle w:val="PieddepagePremi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3A4A" w14:textId="77777777" w:rsidR="00CD7219" w:rsidRPr="0024214F" w:rsidRDefault="00CD7219" w:rsidP="0024214F">
      <w:pPr>
        <w:spacing w:after="0" w:line="240" w:lineRule="auto"/>
        <w:rPr>
          <w:sz w:val="20"/>
          <w:szCs w:val="20"/>
        </w:rPr>
      </w:pPr>
      <w:r w:rsidRPr="0024214F">
        <w:rPr>
          <w:sz w:val="20"/>
          <w:szCs w:val="20"/>
        </w:rPr>
        <w:separator/>
      </w:r>
    </w:p>
  </w:footnote>
  <w:footnote w:type="continuationSeparator" w:id="0">
    <w:p w14:paraId="3B181721" w14:textId="77777777" w:rsidR="00CD7219" w:rsidRDefault="00CD7219" w:rsidP="00BB60B8">
      <w:r>
        <w:continuationSeparator/>
      </w:r>
    </w:p>
  </w:footnote>
  <w:footnote w:type="continuationNotice" w:id="1">
    <w:p w14:paraId="6E709040" w14:textId="77777777" w:rsidR="00CD7219" w:rsidRDefault="00CD7219">
      <w:pPr>
        <w:spacing w:after="0" w:line="240" w:lineRule="auto"/>
      </w:pPr>
    </w:p>
  </w:footnote>
  <w:footnote w:id="2">
    <w:p w14:paraId="041AF44A" w14:textId="46A10321" w:rsidR="00B2343E" w:rsidRDefault="00B2343E">
      <w:pPr>
        <w:pStyle w:val="Notedebasdepage"/>
      </w:pPr>
      <w:r>
        <w:rPr>
          <w:rStyle w:val="Appelnotedebasdep"/>
        </w:rPr>
        <w:footnoteRef/>
      </w:r>
      <w:r>
        <w:t xml:space="preserve"> </w:t>
      </w:r>
      <w:hyperlink r:id="rId1" w:history="1">
        <w:r w:rsidR="0023085B" w:rsidRPr="00B70316">
          <w:rPr>
            <w:rStyle w:val="Lienhypertexte"/>
          </w:rPr>
          <w:t>https://cyber.gouv.fr/ii-300sgdsnanssi</w:t>
        </w:r>
      </w:hyperlink>
      <w:r w:rsidR="0023085B">
        <w:t xml:space="preserve"> </w:t>
      </w:r>
    </w:p>
  </w:footnote>
  <w:footnote w:id="3">
    <w:p w14:paraId="51BAD57A" w14:textId="475D5C85" w:rsidR="00EB1629" w:rsidRPr="005E04A3" w:rsidRDefault="00EB1629">
      <w:pPr>
        <w:pStyle w:val="Notedebasdepage"/>
        <w:rPr>
          <w:lang w:val="en-US"/>
        </w:rPr>
      </w:pPr>
      <w:r>
        <w:rPr>
          <w:rStyle w:val="Appelnotedebasdep"/>
        </w:rPr>
        <w:footnoteRef/>
      </w:r>
      <w:r w:rsidRPr="005E04A3">
        <w:rPr>
          <w:lang w:val="en-US"/>
        </w:rPr>
        <w:t xml:space="preserve"> Technology Readiness Level</w:t>
      </w:r>
      <w:r w:rsidR="0023085B" w:rsidRPr="005E04A3">
        <w:rPr>
          <w:lang w:val="en-US"/>
        </w:rPr>
        <w:t xml:space="preserve"> – cf. </w:t>
      </w:r>
      <w:proofErr w:type="spellStart"/>
      <w:r w:rsidR="0023085B" w:rsidRPr="005E04A3">
        <w:rPr>
          <w:lang w:val="en-US"/>
        </w:rPr>
        <w:t>aussi</w:t>
      </w:r>
      <w:proofErr w:type="spellEnd"/>
      <w:r w:rsidR="0023085B" w:rsidRPr="005E04A3">
        <w:rPr>
          <w:lang w:val="en-US"/>
        </w:rPr>
        <w:t xml:space="preserve"> </w:t>
      </w:r>
      <w:proofErr w:type="spellStart"/>
      <w:r w:rsidR="0023085B" w:rsidRPr="005E04A3">
        <w:rPr>
          <w:lang w:val="en-US"/>
        </w:rPr>
        <w:t>norme</w:t>
      </w:r>
      <w:proofErr w:type="spellEnd"/>
      <w:r w:rsidR="0023085B" w:rsidRPr="005E04A3">
        <w:rPr>
          <w:lang w:val="en-US"/>
        </w:rPr>
        <w:t xml:space="preserve"> ISO </w:t>
      </w:r>
      <w:hyperlink r:id="rId2" w:history="1">
        <w:r w:rsidR="0023085B" w:rsidRPr="005E04A3">
          <w:rPr>
            <w:rStyle w:val="Lienhypertexte"/>
            <w:lang w:val="en-US"/>
          </w:rPr>
          <w:t>16290:2013</w:t>
        </w:r>
      </w:hyperlink>
      <w:r w:rsidR="0023085B" w:rsidRPr="005E04A3">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24BC" w14:textId="77777777" w:rsidR="00FA7179" w:rsidRPr="00C560F5" w:rsidRDefault="00FA7179" w:rsidP="00FA7179">
    <w:pPr>
      <w:pStyle w:val="MarianneEn-tte"/>
    </w:pPr>
  </w:p>
  <w:p w14:paraId="21C8211C" w14:textId="77777777" w:rsidR="00FA7179" w:rsidRPr="00C560F5" w:rsidRDefault="00FA7179" w:rsidP="00FA7179">
    <w:pPr>
      <w:pStyle w:val="MarianneEn-tte"/>
    </w:pPr>
  </w:p>
  <w:tbl>
    <w:tblPr>
      <w:tblW w:w="10173" w:type="dxa"/>
      <w:shd w:val="clear" w:color="auto" w:fill="FFFFFF"/>
      <w:tblLook w:val="04A0" w:firstRow="1" w:lastRow="0" w:firstColumn="1" w:lastColumn="0" w:noHBand="0" w:noVBand="1"/>
    </w:tblPr>
    <w:tblGrid>
      <w:gridCol w:w="3564"/>
      <w:gridCol w:w="2532"/>
      <w:gridCol w:w="108"/>
      <w:gridCol w:w="3969"/>
    </w:tblGrid>
    <w:tr w:rsidR="00FA7179" w:rsidRPr="00196C31" w14:paraId="58C5CA95" w14:textId="77777777" w:rsidTr="00EF1D57">
      <w:trPr>
        <w:trHeight w:val="2069"/>
      </w:trPr>
      <w:tc>
        <w:tcPr>
          <w:tcW w:w="3564" w:type="dxa"/>
          <w:shd w:val="clear" w:color="auto" w:fill="FFFFFF"/>
        </w:tcPr>
        <w:p w14:paraId="15AAED5E" w14:textId="77777777" w:rsidR="00FA7179" w:rsidRPr="00563635" w:rsidRDefault="00FA7179" w:rsidP="00FA7179">
          <w:r>
            <w:rPr>
              <w:noProof/>
            </w:rPr>
            <w:drawing>
              <wp:anchor distT="0" distB="0" distL="114300" distR="114300" simplePos="0" relativeHeight="251675648" behindDoc="0" locked="0" layoutInCell="1" allowOverlap="1" wp14:anchorId="2D5299E1" wp14:editId="54E606E2">
                <wp:simplePos x="0" y="0"/>
                <wp:positionH relativeFrom="column">
                  <wp:posOffset>0</wp:posOffset>
                </wp:positionH>
                <wp:positionV relativeFrom="paragraph">
                  <wp:posOffset>0</wp:posOffset>
                </wp:positionV>
                <wp:extent cx="945515" cy="1076960"/>
                <wp:effectExtent l="0" t="0" r="6985" b="8890"/>
                <wp:wrapThrough wrapText="bothSides">
                  <wp:wrapPolygon edited="0">
                    <wp:start x="0" y="0"/>
                    <wp:lineTo x="0" y="21396"/>
                    <wp:lineTo x="11750" y="21396"/>
                    <wp:lineTo x="12185" y="21014"/>
                    <wp:lineTo x="10880" y="19486"/>
                    <wp:lineTo x="8704" y="18340"/>
                    <wp:lineTo x="21324" y="12991"/>
                    <wp:lineTo x="21324" y="9552"/>
                    <wp:lineTo x="19584" y="6113"/>
                    <wp:lineTo x="1262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5515" cy="10769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32" w:type="dxa"/>
          <w:shd w:val="clear" w:color="auto" w:fill="FFFFFF"/>
        </w:tcPr>
        <w:p w14:paraId="5960D97B" w14:textId="77777777" w:rsidR="00FA7179" w:rsidRPr="00B914BF" w:rsidRDefault="00FA7179" w:rsidP="00FA7179">
          <w:pPr>
            <w:ind w:right="-86"/>
            <w:jc w:val="left"/>
            <w:rPr>
              <w:b/>
            </w:rPr>
          </w:pPr>
        </w:p>
      </w:tc>
      <w:tc>
        <w:tcPr>
          <w:tcW w:w="4077" w:type="dxa"/>
          <w:gridSpan w:val="2"/>
          <w:shd w:val="clear" w:color="auto" w:fill="FFFFFF"/>
        </w:tcPr>
        <w:p w14:paraId="73843592" w14:textId="77777777" w:rsidR="00FA7179" w:rsidRPr="00B914BF" w:rsidRDefault="00FA7179" w:rsidP="00FA7179">
          <w:pPr>
            <w:pStyle w:val="MarianneEn-tte"/>
            <w:ind w:left="0"/>
          </w:pPr>
        </w:p>
        <w:p w14:paraId="320825D7" w14:textId="77777777" w:rsidR="00FA7179" w:rsidRPr="00B914BF" w:rsidRDefault="00FA7179" w:rsidP="00FA7179">
          <w:pPr>
            <w:pStyle w:val="MarianneEn-tte"/>
            <w:ind w:left="-242"/>
          </w:pPr>
          <w:r w:rsidRPr="00B914BF">
            <w:t xml:space="preserve">Secrétariat général de la défense </w:t>
          </w:r>
        </w:p>
        <w:p w14:paraId="7DA0700F" w14:textId="77777777" w:rsidR="00FA7179" w:rsidRPr="00B914BF" w:rsidRDefault="00FA7179" w:rsidP="00FA7179">
          <w:pPr>
            <w:pStyle w:val="MarianneEn-tte"/>
            <w:ind w:left="0"/>
            <w:rPr>
              <w:sz w:val="28"/>
            </w:rPr>
          </w:pPr>
          <w:r w:rsidRPr="00B914BF">
            <w:t>et de la sécurité nationale</w:t>
          </w:r>
        </w:p>
        <w:p w14:paraId="0EF7F02E" w14:textId="77777777" w:rsidR="00FA7179" w:rsidRPr="00B914BF" w:rsidRDefault="00FA7179" w:rsidP="00FA7179">
          <w:pPr>
            <w:pStyle w:val="MarianneEn-tte"/>
            <w:ind w:left="0"/>
          </w:pPr>
        </w:p>
      </w:tc>
    </w:tr>
    <w:tr w:rsidR="00FA7179" w:rsidRPr="00C046BB" w14:paraId="1F72F9B2" w14:textId="77777777" w:rsidTr="00EF1D57">
      <w:trPr>
        <w:trHeight w:val="1540"/>
      </w:trPr>
      <w:tc>
        <w:tcPr>
          <w:tcW w:w="3564" w:type="dxa"/>
          <w:shd w:val="clear" w:color="auto" w:fill="FFFFFF"/>
        </w:tcPr>
        <w:p w14:paraId="36F9A6F9" w14:textId="77777777" w:rsidR="00FA7179" w:rsidRPr="00C560F5" w:rsidRDefault="00FA7179" w:rsidP="00FA7179">
          <w:pPr>
            <w:pStyle w:val="MarianneIntituls"/>
          </w:pPr>
        </w:p>
      </w:tc>
      <w:tc>
        <w:tcPr>
          <w:tcW w:w="2640" w:type="dxa"/>
          <w:gridSpan w:val="2"/>
          <w:shd w:val="clear" w:color="auto" w:fill="FFFFFF"/>
        </w:tcPr>
        <w:p w14:paraId="22876711" w14:textId="77777777" w:rsidR="00FA7179" w:rsidRPr="00B914BF" w:rsidRDefault="00FA7179" w:rsidP="00FA7179">
          <w:pPr>
            <w:pStyle w:val="MarianneIntituls"/>
          </w:pPr>
        </w:p>
      </w:tc>
      <w:tc>
        <w:tcPr>
          <w:tcW w:w="3969" w:type="dxa"/>
          <w:shd w:val="clear" w:color="auto" w:fill="FFFFFF"/>
        </w:tcPr>
        <w:p w14:paraId="3F89AB07" w14:textId="77777777" w:rsidR="00FA7179" w:rsidRPr="00C560F5" w:rsidRDefault="00FA7179" w:rsidP="00FA7179">
          <w:pPr>
            <w:pStyle w:val="MarianneChrono"/>
          </w:pPr>
        </w:p>
      </w:tc>
    </w:tr>
  </w:tbl>
  <w:p w14:paraId="159671E0" w14:textId="77777777" w:rsidR="0027707F" w:rsidRPr="007A4820" w:rsidRDefault="0027707F" w:rsidP="00CA44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C2C526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AA48AC6"/>
    <w:name w:val="WW8Num1"/>
    <w:lvl w:ilvl="0">
      <w:start w:val="1"/>
      <w:numFmt w:val="decimal"/>
      <w:pStyle w:val="Enumration"/>
      <w:lvlText w:val="%1."/>
      <w:lvlJc w:val="left"/>
      <w:pPr>
        <w:tabs>
          <w:tab w:val="num" w:pos="720"/>
        </w:tabs>
        <w:ind w:left="720" w:hanging="360"/>
      </w:pPr>
    </w:lvl>
  </w:abstractNum>
  <w:abstractNum w:abstractNumId="2" w15:restartNumberingAfterBreak="0">
    <w:nsid w:val="00000005"/>
    <w:multiLevelType w:val="multilevel"/>
    <w:tmpl w:val="8342FA48"/>
    <w:name w:val="WW8Num5"/>
    <w:lvl w:ilvl="0">
      <w:start w:val="1"/>
      <w:numFmt w:val="decimal"/>
      <w:suff w:val="nothing"/>
      <w:lvlText w:val="Exigence %1 : "/>
      <w:lvlJc w:val="left"/>
      <w:pPr>
        <w:ind w:left="3" w:hanging="3"/>
      </w:pPr>
      <w:rPr>
        <w:rFonts w:ascii="Arial" w:eastAsia="Marianne" w:hAnsi="Arial" w:cs="Marianne" w:hint="default"/>
        <w:b/>
        <w:bCs/>
        <w:strike w:val="0"/>
        <w:dstrike w:val="0"/>
        <w:sz w:val="20"/>
        <w:szCs w:val="20"/>
        <w:u w:val="none"/>
        <w:effect w:val="none"/>
      </w:rPr>
    </w:lvl>
    <w:lvl w:ilvl="1">
      <w:start w:val="1"/>
      <w:numFmt w:val="decimal"/>
      <w:lvlText w:val="Exigence  :%2"/>
      <w:lvlJc w:val="left"/>
      <w:pPr>
        <w:tabs>
          <w:tab w:val="num" w:pos="1080"/>
        </w:tabs>
        <w:ind w:left="1080" w:hanging="360"/>
      </w:pPr>
      <w:rPr>
        <w:rFonts w:hint="default"/>
      </w:rPr>
    </w:lvl>
    <w:lvl w:ilvl="2">
      <w:start w:val="1"/>
      <w:numFmt w:val="decimal"/>
      <w:lvlText w:val="Exigence  :%3"/>
      <w:lvlJc w:val="left"/>
      <w:pPr>
        <w:tabs>
          <w:tab w:val="num" w:pos="1440"/>
        </w:tabs>
        <w:ind w:left="1440" w:hanging="360"/>
      </w:pPr>
      <w:rPr>
        <w:rFonts w:hint="default"/>
      </w:rPr>
    </w:lvl>
    <w:lvl w:ilvl="3">
      <w:start w:val="1"/>
      <w:numFmt w:val="decimal"/>
      <w:lvlText w:val="Exigence  :%4"/>
      <w:lvlJc w:val="left"/>
      <w:pPr>
        <w:tabs>
          <w:tab w:val="num" w:pos="1800"/>
        </w:tabs>
        <w:ind w:left="1800" w:hanging="360"/>
      </w:pPr>
      <w:rPr>
        <w:rFonts w:hint="default"/>
      </w:rPr>
    </w:lvl>
    <w:lvl w:ilvl="4">
      <w:start w:val="1"/>
      <w:numFmt w:val="decimal"/>
      <w:lvlText w:val="Exigence  :%5"/>
      <w:lvlJc w:val="left"/>
      <w:pPr>
        <w:tabs>
          <w:tab w:val="num" w:pos="2160"/>
        </w:tabs>
        <w:ind w:left="2160" w:hanging="360"/>
      </w:pPr>
      <w:rPr>
        <w:rFonts w:hint="default"/>
      </w:rPr>
    </w:lvl>
    <w:lvl w:ilvl="5">
      <w:start w:val="1"/>
      <w:numFmt w:val="decimal"/>
      <w:lvlText w:val="Exigence  :%6"/>
      <w:lvlJc w:val="left"/>
      <w:pPr>
        <w:tabs>
          <w:tab w:val="num" w:pos="2520"/>
        </w:tabs>
        <w:ind w:left="2520" w:hanging="360"/>
      </w:pPr>
      <w:rPr>
        <w:rFonts w:hint="default"/>
      </w:rPr>
    </w:lvl>
    <w:lvl w:ilvl="6">
      <w:start w:val="1"/>
      <w:numFmt w:val="decimal"/>
      <w:lvlText w:val="Exigence  :%7"/>
      <w:lvlJc w:val="left"/>
      <w:pPr>
        <w:tabs>
          <w:tab w:val="num" w:pos="2880"/>
        </w:tabs>
        <w:ind w:left="2880" w:hanging="360"/>
      </w:pPr>
      <w:rPr>
        <w:rFonts w:hint="default"/>
      </w:rPr>
    </w:lvl>
    <w:lvl w:ilvl="7">
      <w:start w:val="1"/>
      <w:numFmt w:val="decimal"/>
      <w:lvlText w:val="Exigence  :%8"/>
      <w:lvlJc w:val="left"/>
      <w:pPr>
        <w:tabs>
          <w:tab w:val="num" w:pos="3240"/>
        </w:tabs>
        <w:ind w:left="3240" w:hanging="360"/>
      </w:pPr>
      <w:rPr>
        <w:rFonts w:hint="default"/>
      </w:rPr>
    </w:lvl>
    <w:lvl w:ilvl="8">
      <w:start w:val="1"/>
      <w:numFmt w:val="decimal"/>
      <w:lvlText w:val="Exigence  :%9"/>
      <w:lvlJc w:val="left"/>
      <w:pPr>
        <w:tabs>
          <w:tab w:val="num" w:pos="3600"/>
        </w:tabs>
        <w:ind w:left="3600" w:hanging="360"/>
      </w:pPr>
      <w:rPr>
        <w:rFonts w:hint="default"/>
      </w:rPr>
    </w:lvl>
  </w:abstractNum>
  <w:abstractNum w:abstractNumId="3" w15:restartNumberingAfterBreak="0">
    <w:nsid w:val="0000000F"/>
    <w:multiLevelType w:val="singleLevel"/>
    <w:tmpl w:val="CF0A5EDA"/>
    <w:lvl w:ilvl="0">
      <w:start w:val="1"/>
      <w:numFmt w:val="bullet"/>
      <w:pStyle w:val="Tableau"/>
      <w:lvlText w:val="-"/>
      <w:lvlJc w:val="left"/>
      <w:pPr>
        <w:ind w:left="360" w:hanging="360"/>
      </w:pPr>
      <w:rPr>
        <w:rFonts w:ascii="Times New Roman" w:hAnsi="Times New Roman" w:cs="Times New Roman" w:hint="default"/>
      </w:rPr>
    </w:lvl>
  </w:abstractNum>
  <w:abstractNum w:abstractNumId="4" w15:restartNumberingAfterBreak="0">
    <w:nsid w:val="00000017"/>
    <w:multiLevelType w:val="multilevel"/>
    <w:tmpl w:val="00000017"/>
    <w:name w:val="WW8Num23"/>
    <w:lvl w:ilvl="0">
      <w:start w:val="1"/>
      <w:numFmt w:val="none"/>
      <w:suff w:val="nothing"/>
      <w:lvlText w:val=""/>
      <w:lvlJc w:val="left"/>
      <w:pPr>
        <w:tabs>
          <w:tab w:val="num" w:pos="-360"/>
        </w:tabs>
        <w:ind w:left="360" w:hanging="360"/>
      </w:pPr>
      <w:rPr>
        <w:rFonts w:ascii="Arial" w:hAnsi="Arial" w:cs="Arial"/>
        <w:bCs/>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 w15:restartNumberingAfterBreak="0">
    <w:nsid w:val="04DB6518"/>
    <w:multiLevelType w:val="hybridMultilevel"/>
    <w:tmpl w:val="E460B4EA"/>
    <w:lvl w:ilvl="0" w:tplc="06D68F86">
      <w:start w:val="1"/>
      <w:numFmt w:val="decimal"/>
      <w:pStyle w:val="PrestationTO1"/>
      <w:lvlText w:val="[Presta TO1 - %1]"/>
      <w:lvlJc w:val="left"/>
      <w:pPr>
        <w:ind w:left="2563" w:hanging="360"/>
      </w:pPr>
      <w:rPr>
        <w:rFonts w:cs="Times New Roman" w:hint="default"/>
        <w:b w:val="0"/>
        <w:bCs w:val="0"/>
        <w:i/>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6" w15:restartNumberingAfterBreak="0">
    <w:nsid w:val="085C5CB2"/>
    <w:multiLevelType w:val="hybridMultilevel"/>
    <w:tmpl w:val="7C4ABA20"/>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15:restartNumberingAfterBreak="0">
    <w:nsid w:val="0EEE7CEB"/>
    <w:multiLevelType w:val="hybridMultilevel"/>
    <w:tmpl w:val="03BA46AC"/>
    <w:lvl w:ilvl="0" w:tplc="90409294">
      <w:start w:val="1"/>
      <w:numFmt w:val="decimal"/>
      <w:pStyle w:val="Titreannex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0810D9"/>
    <w:multiLevelType w:val="hybridMultilevel"/>
    <w:tmpl w:val="4F747BE4"/>
    <w:lvl w:ilvl="0" w:tplc="6FD0FBF2">
      <w:start w:val="1"/>
      <w:numFmt w:val="decimal"/>
      <w:lvlText w:val="%1.1"/>
      <w:lvlJc w:val="left"/>
      <w:pPr>
        <w:ind w:left="72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B92727D"/>
    <w:multiLevelType w:val="hybridMultilevel"/>
    <w:tmpl w:val="0F8A616A"/>
    <w:lvl w:ilvl="0" w:tplc="88243D0A">
      <w:start w:val="1"/>
      <w:numFmt w:val="decimal"/>
      <w:pStyle w:val="PrestationTO3"/>
      <w:lvlText w:val="[Presta TO3 - %1]"/>
      <w:lvlJc w:val="left"/>
      <w:pPr>
        <w:ind w:left="2563" w:hanging="360"/>
      </w:pPr>
      <w:rPr>
        <w:rFonts w:cs="Times New Roman" w:hint="default"/>
        <w:b w:val="0"/>
        <w:bCs w:val="0"/>
        <w:i/>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10" w15:restartNumberingAfterBreak="0">
    <w:nsid w:val="27D54EF0"/>
    <w:multiLevelType w:val="hybridMultilevel"/>
    <w:tmpl w:val="B8E84E72"/>
    <w:lvl w:ilvl="0" w:tplc="2A8462EE">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AF5E1A"/>
    <w:multiLevelType w:val="multilevel"/>
    <w:tmpl w:val="C5361C76"/>
    <w:lvl w:ilvl="0">
      <w:start w:val="1"/>
      <w:numFmt w:val="bullet"/>
      <w:pStyle w:val="Corpsdetexte4"/>
      <w:lvlText w:val="-"/>
      <w:lvlJc w:val="left"/>
      <w:pPr>
        <w:tabs>
          <w:tab w:val="num" w:pos="360"/>
        </w:tabs>
        <w:ind w:left="360" w:hanging="360"/>
      </w:pPr>
      <w:rPr>
        <w:rFonts w:ascii="Times New Roman" w:hAnsi="Times New Roman" w:cs="Times New Roman" w:hint="default"/>
        <w:b/>
        <w:sz w:val="20"/>
      </w:rPr>
    </w:lvl>
    <w:lvl w:ilvl="1">
      <w:start w:val="1"/>
      <w:numFmt w:val="bullet"/>
      <w:lvlText w:val="o"/>
      <w:lvlJc w:val="left"/>
      <w:pPr>
        <w:tabs>
          <w:tab w:val="num" w:pos="1080"/>
        </w:tabs>
        <w:ind w:left="1080" w:hanging="360"/>
      </w:pPr>
      <w:rPr>
        <w:rFonts w:ascii="Courier New" w:hAnsi="Courier New" w:cs="Courier New" w:hint="default"/>
        <w:b/>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b/>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b/>
      </w:rPr>
    </w:lvl>
    <w:lvl w:ilvl="8">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2E2B619F"/>
    <w:multiLevelType w:val="hybridMultilevel"/>
    <w:tmpl w:val="73087210"/>
    <w:lvl w:ilvl="0" w:tplc="32A8DEE6">
      <w:start w:val="1"/>
      <w:numFmt w:val="lowerLetter"/>
      <w:pStyle w:val="Titreannexe2"/>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3" w15:restartNumberingAfterBreak="0">
    <w:nsid w:val="2F5F7EA6"/>
    <w:multiLevelType w:val="hybridMultilevel"/>
    <w:tmpl w:val="259E696A"/>
    <w:lvl w:ilvl="0" w:tplc="87682A5E">
      <w:start w:val="1"/>
      <w:numFmt w:val="bullet"/>
      <w:pStyle w:val="Corpsdetexte2"/>
      <w:lvlText w:val="o"/>
      <w:lvlJc w:val="left"/>
      <w:pPr>
        <w:tabs>
          <w:tab w:val="num" w:pos="6946"/>
        </w:tabs>
        <w:ind w:left="6946" w:hanging="283"/>
      </w:pPr>
      <w:rPr>
        <w:rFonts w:ascii="Courier New" w:hAnsi="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E50FF"/>
    <w:multiLevelType w:val="hybridMultilevel"/>
    <w:tmpl w:val="28D8474A"/>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5" w15:restartNumberingAfterBreak="0">
    <w:nsid w:val="38670726"/>
    <w:multiLevelType w:val="hybridMultilevel"/>
    <w:tmpl w:val="F500C520"/>
    <w:lvl w:ilvl="0" w:tplc="C30ACF4A">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64260A"/>
    <w:multiLevelType w:val="hybridMultilevel"/>
    <w:tmpl w:val="28906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632784"/>
    <w:multiLevelType w:val="hybridMultilevel"/>
    <w:tmpl w:val="AB381400"/>
    <w:lvl w:ilvl="0" w:tplc="B74A1C58">
      <w:start w:val="1"/>
      <w:numFmt w:val="bullet"/>
      <w:pStyle w:val="Tableau1"/>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F710560"/>
    <w:multiLevelType w:val="hybridMultilevel"/>
    <w:tmpl w:val="FEFCCA4C"/>
    <w:lvl w:ilvl="0" w:tplc="6400D8FA">
      <w:start w:val="1"/>
      <w:numFmt w:val="decimal"/>
      <w:pStyle w:val="EXG"/>
      <w:lvlText w:val="[EXG %1]"/>
      <w:lvlJc w:val="left"/>
      <w:pPr>
        <w:ind w:left="2705"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C0019">
      <w:start w:val="1"/>
      <w:numFmt w:val="lowerLetter"/>
      <w:lvlText w:val="%2."/>
      <w:lvlJc w:val="left"/>
      <w:pPr>
        <w:ind w:left="3425" w:hanging="360"/>
      </w:pPr>
    </w:lvl>
    <w:lvl w:ilvl="2" w:tplc="040C001B" w:tentative="1">
      <w:start w:val="1"/>
      <w:numFmt w:val="lowerRoman"/>
      <w:lvlText w:val="%3."/>
      <w:lvlJc w:val="right"/>
      <w:pPr>
        <w:ind w:left="4145" w:hanging="180"/>
      </w:pPr>
    </w:lvl>
    <w:lvl w:ilvl="3" w:tplc="040C000F" w:tentative="1">
      <w:start w:val="1"/>
      <w:numFmt w:val="decimal"/>
      <w:lvlText w:val="%4."/>
      <w:lvlJc w:val="left"/>
      <w:pPr>
        <w:ind w:left="4865" w:hanging="360"/>
      </w:pPr>
    </w:lvl>
    <w:lvl w:ilvl="4" w:tplc="040C0019" w:tentative="1">
      <w:start w:val="1"/>
      <w:numFmt w:val="lowerLetter"/>
      <w:lvlText w:val="%5."/>
      <w:lvlJc w:val="left"/>
      <w:pPr>
        <w:ind w:left="5585" w:hanging="360"/>
      </w:pPr>
    </w:lvl>
    <w:lvl w:ilvl="5" w:tplc="040C001B" w:tentative="1">
      <w:start w:val="1"/>
      <w:numFmt w:val="lowerRoman"/>
      <w:lvlText w:val="%6."/>
      <w:lvlJc w:val="right"/>
      <w:pPr>
        <w:ind w:left="6305" w:hanging="180"/>
      </w:pPr>
    </w:lvl>
    <w:lvl w:ilvl="6" w:tplc="040C000F" w:tentative="1">
      <w:start w:val="1"/>
      <w:numFmt w:val="decimal"/>
      <w:lvlText w:val="%7."/>
      <w:lvlJc w:val="left"/>
      <w:pPr>
        <w:ind w:left="7025" w:hanging="360"/>
      </w:pPr>
    </w:lvl>
    <w:lvl w:ilvl="7" w:tplc="040C0019" w:tentative="1">
      <w:start w:val="1"/>
      <w:numFmt w:val="lowerLetter"/>
      <w:lvlText w:val="%8."/>
      <w:lvlJc w:val="left"/>
      <w:pPr>
        <w:ind w:left="7745" w:hanging="360"/>
      </w:pPr>
    </w:lvl>
    <w:lvl w:ilvl="8" w:tplc="040C001B" w:tentative="1">
      <w:start w:val="1"/>
      <w:numFmt w:val="lowerRoman"/>
      <w:lvlText w:val="%9."/>
      <w:lvlJc w:val="right"/>
      <w:pPr>
        <w:ind w:left="8465" w:hanging="180"/>
      </w:pPr>
    </w:lvl>
  </w:abstractNum>
  <w:abstractNum w:abstractNumId="19" w15:restartNumberingAfterBreak="0">
    <w:nsid w:val="50A46858"/>
    <w:multiLevelType w:val="hybridMultilevel"/>
    <w:tmpl w:val="563CB93E"/>
    <w:lvl w:ilvl="0" w:tplc="E05A7232">
      <w:start w:val="1"/>
      <w:numFmt w:val="decimal"/>
      <w:lvlText w:val="Article %1 -"/>
      <w:lvlJc w:val="left"/>
      <w:pPr>
        <w:ind w:left="72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4C605FC"/>
    <w:multiLevelType w:val="hybridMultilevel"/>
    <w:tmpl w:val="6282AA08"/>
    <w:lvl w:ilvl="0" w:tplc="82BE5286">
      <w:start w:val="1"/>
      <w:numFmt w:val="decimal"/>
      <w:pStyle w:val="FournitureTO2"/>
      <w:lvlText w:val="[Fourn TO2 - %1]"/>
      <w:lvlJc w:val="left"/>
      <w:pPr>
        <w:ind w:left="2563" w:hanging="360"/>
      </w:pPr>
      <w:rPr>
        <w:rFonts w:hint="default"/>
        <w:i/>
        <w:u w:val="single"/>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21" w15:restartNumberingAfterBreak="0">
    <w:nsid w:val="56066202"/>
    <w:multiLevelType w:val="hybridMultilevel"/>
    <w:tmpl w:val="935CAAF6"/>
    <w:lvl w:ilvl="0" w:tplc="276014A2">
      <w:start w:val="1"/>
      <w:numFmt w:val="decimal"/>
      <w:pStyle w:val="PrestationTO2"/>
      <w:lvlText w:val="[Presta TO2 - %1]"/>
      <w:lvlJc w:val="left"/>
      <w:pPr>
        <w:ind w:left="2563" w:hanging="360"/>
      </w:pPr>
      <w:rPr>
        <w:rFonts w:cs="Times New Roman" w:hint="default"/>
        <w:b w:val="0"/>
        <w:bCs w:val="0"/>
        <w:i/>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22" w15:restartNumberingAfterBreak="0">
    <w:nsid w:val="57F22970"/>
    <w:multiLevelType w:val="hybridMultilevel"/>
    <w:tmpl w:val="AA4EEF92"/>
    <w:lvl w:ilvl="0" w:tplc="8AD0BCF6">
      <w:start w:val="1"/>
      <w:numFmt w:val="decimal"/>
      <w:pStyle w:val="EXG1"/>
      <w:lvlText w:val="[EXG_%1]"/>
      <w:lvlJc w:val="left"/>
      <w:pPr>
        <w:ind w:left="360" w:hanging="360"/>
      </w:pPr>
      <w:rPr>
        <w:rFonts w:ascii="Marianne" w:hAnsi="Marianne" w:cs="OpenSymbol" w:hint="default"/>
        <w:b/>
      </w:rPr>
    </w:lvl>
    <w:lvl w:ilvl="1" w:tplc="040C0019">
      <w:start w:val="1"/>
      <w:numFmt w:val="lowerLetter"/>
      <w:lvlText w:val="%2."/>
      <w:lvlJc w:val="left"/>
      <w:pPr>
        <w:ind w:left="1490" w:hanging="357"/>
      </w:pPr>
      <w:rPr>
        <w:rFonts w:hint="default"/>
      </w:rPr>
    </w:lvl>
    <w:lvl w:ilvl="2" w:tplc="040C001B">
      <w:start w:val="1"/>
      <w:numFmt w:val="lowerRoman"/>
      <w:lvlText w:val="%3."/>
      <w:lvlJc w:val="right"/>
      <w:pPr>
        <w:ind w:left="742" w:hanging="180"/>
      </w:pPr>
    </w:lvl>
    <w:lvl w:ilvl="3" w:tplc="040C000F">
      <w:start w:val="1"/>
      <w:numFmt w:val="decimal"/>
      <w:lvlText w:val="%4."/>
      <w:lvlJc w:val="left"/>
      <w:pPr>
        <w:ind w:left="1462" w:hanging="360"/>
      </w:pPr>
    </w:lvl>
    <w:lvl w:ilvl="4" w:tplc="040C0019" w:tentative="1">
      <w:start w:val="1"/>
      <w:numFmt w:val="lowerLetter"/>
      <w:lvlText w:val="%5."/>
      <w:lvlJc w:val="left"/>
      <w:pPr>
        <w:ind w:left="2182" w:hanging="360"/>
      </w:pPr>
    </w:lvl>
    <w:lvl w:ilvl="5" w:tplc="040C001B" w:tentative="1">
      <w:start w:val="1"/>
      <w:numFmt w:val="lowerRoman"/>
      <w:lvlText w:val="%6."/>
      <w:lvlJc w:val="right"/>
      <w:pPr>
        <w:ind w:left="2902" w:hanging="180"/>
      </w:pPr>
    </w:lvl>
    <w:lvl w:ilvl="6" w:tplc="040C000F" w:tentative="1">
      <w:start w:val="1"/>
      <w:numFmt w:val="decimal"/>
      <w:lvlText w:val="%7."/>
      <w:lvlJc w:val="left"/>
      <w:pPr>
        <w:ind w:left="3622" w:hanging="360"/>
      </w:pPr>
    </w:lvl>
    <w:lvl w:ilvl="7" w:tplc="040C0019" w:tentative="1">
      <w:start w:val="1"/>
      <w:numFmt w:val="lowerLetter"/>
      <w:lvlText w:val="%8."/>
      <w:lvlJc w:val="left"/>
      <w:pPr>
        <w:ind w:left="4342" w:hanging="360"/>
      </w:pPr>
    </w:lvl>
    <w:lvl w:ilvl="8" w:tplc="040C001B" w:tentative="1">
      <w:start w:val="1"/>
      <w:numFmt w:val="lowerRoman"/>
      <w:lvlText w:val="%9."/>
      <w:lvlJc w:val="right"/>
      <w:pPr>
        <w:ind w:left="5062" w:hanging="180"/>
      </w:pPr>
    </w:lvl>
  </w:abstractNum>
  <w:abstractNum w:abstractNumId="23" w15:restartNumberingAfterBreak="0">
    <w:nsid w:val="58405B7C"/>
    <w:multiLevelType w:val="multilevel"/>
    <w:tmpl w:val="22AECF92"/>
    <w:lvl w:ilvl="0">
      <w:start w:val="1"/>
      <w:numFmt w:val="decimal"/>
      <w:lvlText w:val="Article %1 - "/>
      <w:lvlJc w:val="left"/>
      <w:pPr>
        <w:tabs>
          <w:tab w:val="num" w:pos="1134"/>
        </w:tabs>
        <w:ind w:left="1134" w:hanging="113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lvlText w:val="%1.%2"/>
      <w:lvlJc w:val="left"/>
      <w:pPr>
        <w:tabs>
          <w:tab w:val="num" w:pos="1276"/>
        </w:tabs>
        <w:ind w:left="1276" w:hanging="425"/>
      </w:pPr>
      <w:rPr>
        <w:rFonts w:ascii="Marianne" w:hAnsi="Marianne"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3828"/>
        </w:tabs>
        <w:ind w:left="3828" w:hanging="567"/>
      </w:pPr>
      <w:rPr>
        <w:rFonts w:hint="default"/>
      </w:rPr>
    </w:lvl>
    <w:lvl w:ilvl="3">
      <w:start w:val="1"/>
      <w:numFmt w:val="decimal"/>
      <w:lvlText w:val="%1.%2.%3.%4"/>
      <w:lvlJc w:val="left"/>
      <w:pPr>
        <w:tabs>
          <w:tab w:val="num" w:pos="2126"/>
        </w:tabs>
        <w:ind w:left="2126" w:hanging="708"/>
      </w:pPr>
      <w:rPr>
        <w:rFonts w:hint="default"/>
      </w:rPr>
    </w:lvl>
    <w:lvl w:ilvl="4">
      <w:numFmt w:val="bullet"/>
      <w:lvlText w:val="-"/>
      <w:lvlJc w:val="left"/>
      <w:pPr>
        <w:ind w:left="2061" w:hanging="360"/>
      </w:pPr>
      <w:rPr>
        <w:rFonts w:ascii="Marianne" w:eastAsia="Times New Roman" w:hAnsi="Marianne" w:cs="Times New Roman"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4" w15:restartNumberingAfterBreak="0">
    <w:nsid w:val="59A84230"/>
    <w:multiLevelType w:val="multilevel"/>
    <w:tmpl w:val="B8AC54A4"/>
    <w:lvl w:ilvl="0">
      <w:start w:val="1"/>
      <w:numFmt w:val="decimal"/>
      <w:pStyle w:val="Titre1"/>
      <w:lvlText w:val="Article %1"/>
      <w:lvlJc w:val="left"/>
      <w:pPr>
        <w:tabs>
          <w:tab w:val="num" w:pos="1134"/>
        </w:tabs>
        <w:ind w:left="1134" w:hanging="1134"/>
      </w:pPr>
      <w:rPr>
        <w:rFonts w:ascii="Marianne" w:hAnsi="Marianne" w:cs="Times New Roman" w:hint="default"/>
        <w:b/>
        <w:bCs/>
        <w:i w:val="0"/>
        <w:iCs w:val="0"/>
        <w:caps w:val="0"/>
        <w:smallCaps w:val="0"/>
        <w:strike w:val="0"/>
        <w:dstrike w:val="0"/>
        <w:outline w:val="0"/>
        <w:shadow w:val="0"/>
        <w:emboss w:val="0"/>
        <w:imprint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itre2"/>
      <w:lvlText w:val="%1.%2"/>
      <w:lvlJc w:val="left"/>
      <w:pPr>
        <w:tabs>
          <w:tab w:val="num" w:pos="1276"/>
        </w:tabs>
        <w:ind w:left="1276" w:hanging="425"/>
      </w:pPr>
      <w:rPr>
        <w:rFonts w:ascii="Marianne" w:hAnsi="Marianne"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3828"/>
        </w:tabs>
        <w:ind w:left="3828" w:hanging="567"/>
      </w:pPr>
      <w:rPr>
        <w:rFonts w:hint="default"/>
      </w:rPr>
    </w:lvl>
    <w:lvl w:ilvl="3">
      <w:start w:val="1"/>
      <w:numFmt w:val="decimal"/>
      <w:pStyle w:val="Titre4"/>
      <w:lvlText w:val="%1.%2.%3.%4"/>
      <w:lvlJc w:val="left"/>
      <w:pPr>
        <w:tabs>
          <w:tab w:val="num" w:pos="2126"/>
        </w:tabs>
        <w:ind w:left="2126" w:hanging="708"/>
      </w:pPr>
      <w:rPr>
        <w:rFonts w:hint="default"/>
      </w:rPr>
    </w:lvl>
    <w:lvl w:ilvl="4">
      <w:numFmt w:val="bullet"/>
      <w:lvlText w:val="-"/>
      <w:lvlJc w:val="left"/>
      <w:pPr>
        <w:ind w:left="2061" w:hanging="360"/>
      </w:pPr>
      <w:rPr>
        <w:rFonts w:ascii="Marianne" w:eastAsia="Times New Roman" w:hAnsi="Marianne" w:cs="Times New Roman"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5" w15:restartNumberingAfterBreak="0">
    <w:nsid w:val="5A74662D"/>
    <w:multiLevelType w:val="hybridMultilevel"/>
    <w:tmpl w:val="48EC17B2"/>
    <w:lvl w:ilvl="0" w:tplc="649043C8">
      <w:start w:val="1"/>
      <w:numFmt w:val="decimal"/>
      <w:pStyle w:val="FournitureTO3"/>
      <w:lvlText w:val="[Fourn TO3 - %1]"/>
      <w:lvlJc w:val="left"/>
      <w:pPr>
        <w:ind w:left="2563" w:hanging="360"/>
      </w:pPr>
      <w:rPr>
        <w:rFonts w:hint="default"/>
        <w:i/>
        <w:u w:val="single"/>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26" w15:restartNumberingAfterBreak="0">
    <w:nsid w:val="5C4513A5"/>
    <w:multiLevelType w:val="hybridMultilevel"/>
    <w:tmpl w:val="6A107C30"/>
    <w:lvl w:ilvl="0" w:tplc="ED706588">
      <w:start w:val="1"/>
      <w:numFmt w:val="decimal"/>
      <w:pStyle w:val="PrestationTF"/>
      <w:lvlText w:val="[Presta TF - %1]"/>
      <w:lvlJc w:val="left"/>
      <w:pPr>
        <w:ind w:left="2203" w:hanging="360"/>
      </w:pPr>
      <w:rPr>
        <w:rFonts w:cs="Times New Roman" w:hint="default"/>
        <w:b w:val="0"/>
        <w:bCs w:val="0"/>
        <w:i/>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4D36AD"/>
    <w:multiLevelType w:val="hybridMultilevel"/>
    <w:tmpl w:val="C25E3D06"/>
    <w:lvl w:ilvl="0" w:tplc="9946AB9C">
      <w:start w:val="1"/>
      <w:numFmt w:val="decimal"/>
      <w:pStyle w:val="Corpsdetexte2Enumration"/>
      <w:lvlText w:val="%1."/>
      <w:lvlJc w:val="left"/>
      <w:pPr>
        <w:ind w:left="149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28" w15:restartNumberingAfterBreak="0">
    <w:nsid w:val="627A3B6B"/>
    <w:multiLevelType w:val="hybridMultilevel"/>
    <w:tmpl w:val="36687B80"/>
    <w:lvl w:ilvl="0" w:tplc="43C40BC0">
      <w:start w:val="1"/>
      <w:numFmt w:val="decimal"/>
      <w:pStyle w:val="FournitureTF"/>
      <w:lvlText w:val="[Fourn TF - %1]"/>
      <w:lvlJc w:val="left"/>
      <w:pPr>
        <w:ind w:left="2203" w:hanging="360"/>
      </w:pPr>
      <w:rPr>
        <w:rFonts w:hint="default"/>
        <w:i/>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3992E2F"/>
    <w:multiLevelType w:val="multilevel"/>
    <w:tmpl w:val="CC682FDE"/>
    <w:lvl w:ilvl="0">
      <w:start w:val="1"/>
      <w:numFmt w:val="bullet"/>
      <w:lvlText w:val=""/>
      <w:lvlJc w:val="left"/>
      <w:pPr>
        <w:tabs>
          <w:tab w:val="num" w:pos="1049"/>
        </w:tabs>
        <w:ind w:left="1049" w:hanging="340"/>
      </w:pPr>
      <w:rPr>
        <w:rFonts w:ascii="Wingdings" w:hAnsi="Wingdings" w:hint="default"/>
      </w:rPr>
    </w:lvl>
    <w:lvl w:ilvl="1">
      <w:start w:val="1"/>
      <w:numFmt w:val="bullet"/>
      <w:pStyle w:val="Corpsdetexte5bis"/>
      <w:lvlText w:val=""/>
      <w:lvlJc w:val="left"/>
      <w:pPr>
        <w:tabs>
          <w:tab w:val="num" w:pos="1503"/>
        </w:tabs>
        <w:ind w:left="1503" w:hanging="227"/>
      </w:pPr>
      <w:rPr>
        <w:rFonts w:ascii="Wingdings" w:hAnsi="Wingdings" w:hint="default"/>
      </w:rPr>
    </w:lvl>
    <w:lvl w:ilvl="2">
      <w:start w:val="1"/>
      <w:numFmt w:val="bullet"/>
      <w:lvlText w:val=""/>
      <w:lvlJc w:val="left"/>
      <w:pPr>
        <w:tabs>
          <w:tab w:val="num" w:pos="2127"/>
        </w:tabs>
        <w:ind w:left="2127" w:hanging="284"/>
      </w:pPr>
      <w:rPr>
        <w:rFonts w:ascii="Wingdings" w:hAnsi="Wingdings" w:hint="default"/>
      </w:rPr>
    </w:lvl>
    <w:lvl w:ilvl="3">
      <w:start w:val="1"/>
      <w:numFmt w:val="bullet"/>
      <w:lvlText w:val=""/>
      <w:lvlJc w:val="left"/>
      <w:pPr>
        <w:tabs>
          <w:tab w:val="num" w:pos="2637"/>
        </w:tabs>
        <w:ind w:left="2637" w:hanging="227"/>
      </w:pPr>
      <w:rPr>
        <w:rFonts w:ascii="Symbol" w:hAnsi="Symbol" w:hint="default"/>
        <w:sz w:val="22"/>
        <w:szCs w:val="22"/>
      </w:rPr>
    </w:lvl>
    <w:lvl w:ilvl="4">
      <w:start w:val="1"/>
      <w:numFmt w:val="bullet"/>
      <w:lvlText w:val=""/>
      <w:lvlJc w:val="left"/>
      <w:pPr>
        <w:tabs>
          <w:tab w:val="num" w:pos="1375"/>
        </w:tabs>
        <w:ind w:left="1375" w:hanging="360"/>
      </w:pPr>
      <w:rPr>
        <w:rFonts w:ascii="Symbol" w:hAnsi="Symbol" w:hint="default"/>
      </w:rPr>
    </w:lvl>
    <w:lvl w:ilvl="5">
      <w:start w:val="1"/>
      <w:numFmt w:val="bullet"/>
      <w:lvlText w:val=""/>
      <w:lvlJc w:val="left"/>
      <w:pPr>
        <w:tabs>
          <w:tab w:val="num" w:pos="1735"/>
        </w:tabs>
        <w:ind w:left="1735" w:hanging="360"/>
      </w:pPr>
      <w:rPr>
        <w:rFonts w:ascii="Wingdings" w:hAnsi="Wingdings" w:hint="default"/>
      </w:rPr>
    </w:lvl>
    <w:lvl w:ilvl="6">
      <w:start w:val="1"/>
      <w:numFmt w:val="bullet"/>
      <w:lvlText w:val=""/>
      <w:lvlJc w:val="left"/>
      <w:pPr>
        <w:tabs>
          <w:tab w:val="num" w:pos="2095"/>
        </w:tabs>
        <w:ind w:left="2095" w:hanging="360"/>
      </w:pPr>
      <w:rPr>
        <w:rFonts w:ascii="Wingdings" w:hAnsi="Wingdings" w:hint="default"/>
      </w:rPr>
    </w:lvl>
    <w:lvl w:ilvl="7">
      <w:start w:val="1"/>
      <w:numFmt w:val="bullet"/>
      <w:lvlText w:val=""/>
      <w:lvlJc w:val="left"/>
      <w:pPr>
        <w:tabs>
          <w:tab w:val="num" w:pos="2455"/>
        </w:tabs>
        <w:ind w:left="2455" w:hanging="360"/>
      </w:pPr>
      <w:rPr>
        <w:rFonts w:ascii="Symbol" w:hAnsi="Symbol" w:hint="default"/>
      </w:rPr>
    </w:lvl>
    <w:lvl w:ilvl="8">
      <w:start w:val="1"/>
      <w:numFmt w:val="bullet"/>
      <w:lvlText w:val=""/>
      <w:lvlJc w:val="left"/>
      <w:pPr>
        <w:tabs>
          <w:tab w:val="num" w:pos="2815"/>
        </w:tabs>
        <w:ind w:left="2815" w:hanging="360"/>
      </w:pPr>
      <w:rPr>
        <w:rFonts w:ascii="Symbol" w:hAnsi="Symbol" w:hint="default"/>
      </w:rPr>
    </w:lvl>
  </w:abstractNum>
  <w:abstractNum w:abstractNumId="30" w15:restartNumberingAfterBreak="0">
    <w:nsid w:val="65F820DA"/>
    <w:multiLevelType w:val="hybridMultilevel"/>
    <w:tmpl w:val="F6FCBEA8"/>
    <w:lvl w:ilvl="0" w:tplc="DD12920E">
      <w:start w:val="1"/>
      <w:numFmt w:val="bullet"/>
      <w:pStyle w:val="Corpsdetexte3"/>
      <w:lvlText w:val="-"/>
      <w:lvlJc w:val="left"/>
      <w:pPr>
        <w:ind w:left="1364" w:hanging="360"/>
      </w:pPr>
      <w:rPr>
        <w:rFonts w:ascii="Times New Roman" w:hAnsi="Times New Roman" w:cs="Times New Roman" w:hint="default"/>
      </w:rPr>
    </w:lvl>
    <w:lvl w:ilvl="1" w:tplc="3844E530">
      <w:start w:val="1"/>
      <w:numFmt w:val="bullet"/>
      <w:lvlText w:val=""/>
      <w:lvlJc w:val="left"/>
      <w:pPr>
        <w:tabs>
          <w:tab w:val="num" w:pos="720"/>
        </w:tabs>
        <w:ind w:left="720" w:hanging="363"/>
      </w:pPr>
      <w:rPr>
        <w:rFonts w:ascii="Symbol" w:hAnsi="Symbol" w:hint="default"/>
      </w:rPr>
    </w:lvl>
    <w:lvl w:ilvl="2" w:tplc="040C0005">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31" w15:restartNumberingAfterBreak="0">
    <w:nsid w:val="6842739D"/>
    <w:multiLevelType w:val="hybridMultilevel"/>
    <w:tmpl w:val="5DAA9D7E"/>
    <w:lvl w:ilvl="0" w:tplc="681EB22C">
      <w:start w:val="1"/>
      <w:numFmt w:val="bullet"/>
      <w:pStyle w:val="Corpsdetexte1"/>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32" w15:restartNumberingAfterBreak="0">
    <w:nsid w:val="6D1E683A"/>
    <w:multiLevelType w:val="hybridMultilevel"/>
    <w:tmpl w:val="2C48317E"/>
    <w:lvl w:ilvl="0" w:tplc="F0465E7C">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4E4F55"/>
    <w:multiLevelType w:val="hybridMultilevel"/>
    <w:tmpl w:val="4AB0C9D2"/>
    <w:lvl w:ilvl="0" w:tplc="012EBC62">
      <w:start w:val="1"/>
      <w:numFmt w:val="decimal"/>
      <w:pStyle w:val="FournitureTO1"/>
      <w:lvlText w:val="[Fourn TO1 - %1]"/>
      <w:lvlJc w:val="left"/>
      <w:pPr>
        <w:ind w:left="2563" w:hanging="360"/>
      </w:pPr>
      <w:rPr>
        <w:rFonts w:hint="default"/>
        <w:i/>
        <w:u w:val="single"/>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34" w15:restartNumberingAfterBreak="0">
    <w:nsid w:val="721604EE"/>
    <w:multiLevelType w:val="multilevel"/>
    <w:tmpl w:val="330494E8"/>
    <w:lvl w:ilvl="0">
      <w:start w:val="1"/>
      <w:numFmt w:val="decimal"/>
      <w:lvlText w:val="Article %1 - "/>
      <w:lvlJc w:val="left"/>
      <w:pPr>
        <w:tabs>
          <w:tab w:val="num" w:pos="1134"/>
        </w:tabs>
        <w:ind w:left="1134" w:hanging="1134"/>
      </w:pPr>
      <w:rPr>
        <w:rFonts w:hint="default"/>
      </w:rPr>
    </w:lvl>
    <w:lvl w:ilvl="1">
      <w:start w:val="1"/>
      <w:numFmt w:val="decimal"/>
      <w:lvlText w:val="%1.%2"/>
      <w:lvlJc w:val="left"/>
      <w:pPr>
        <w:tabs>
          <w:tab w:val="num" w:pos="1134"/>
        </w:tabs>
        <w:ind w:left="1134" w:hanging="425"/>
      </w:pPr>
      <w:rPr>
        <w:rFonts w:hint="default"/>
      </w:rPr>
    </w:lvl>
    <w:lvl w:ilvl="2">
      <w:start w:val="1"/>
      <w:numFmt w:val="decimal"/>
      <w:lvlText w:val="%1.%2.%3"/>
      <w:lvlJc w:val="left"/>
      <w:pPr>
        <w:tabs>
          <w:tab w:val="num" w:pos="3828"/>
        </w:tabs>
        <w:ind w:left="3828" w:hanging="567"/>
      </w:pPr>
      <w:rPr>
        <w:rFonts w:hint="default"/>
      </w:rPr>
    </w:lvl>
    <w:lvl w:ilvl="3">
      <w:start w:val="1"/>
      <w:numFmt w:val="decimal"/>
      <w:lvlText w:val="%1.%2.%3.%4"/>
      <w:lvlJc w:val="left"/>
      <w:pPr>
        <w:tabs>
          <w:tab w:val="num" w:pos="2126"/>
        </w:tabs>
        <w:ind w:left="2126" w:hanging="708"/>
      </w:pPr>
      <w:rPr>
        <w:rFonts w:ascii="Marianne" w:hAnsi="Marianne" w:hint="default"/>
      </w:rPr>
    </w:lvl>
    <w:lvl w:ilvl="4">
      <w:start w:val="1"/>
      <w:numFmt w:val="none"/>
      <w:pStyle w:val="Titre5"/>
      <w:suff w:val="nothing"/>
      <w:lvlText w:val=""/>
      <w:lvlJc w:val="left"/>
      <w:pPr>
        <w:ind w:left="1985" w:hanging="284"/>
      </w:pPr>
      <w:rPr>
        <w:rFonts w:hint="default"/>
      </w:rPr>
    </w:lvl>
    <w:lvl w:ilvl="5">
      <w:start w:val="1"/>
      <w:numFmt w:val="none"/>
      <w:lvlText w:val="%1.%2.%3.%4.%5.%6"/>
      <w:lvlJc w:val="left"/>
      <w:pPr>
        <w:tabs>
          <w:tab w:val="num" w:pos="1152"/>
        </w:tabs>
        <w:ind w:left="1152" w:hanging="1152"/>
      </w:pPr>
      <w:rPr>
        <w:rFonts w:hint="default"/>
      </w:rPr>
    </w:lvl>
    <w:lvl w:ilvl="6">
      <w:start w:val="1"/>
      <w:numFmt w:val="none"/>
      <w:lvlText w:val="%1.%2.%3.%4.%5.%6.%7"/>
      <w:lvlJc w:val="left"/>
      <w:pPr>
        <w:tabs>
          <w:tab w:val="num" w:pos="1296"/>
        </w:tabs>
        <w:ind w:left="1296" w:hanging="1296"/>
      </w:pPr>
      <w:rPr>
        <w:rFonts w:hint="default"/>
      </w:rPr>
    </w:lvl>
    <w:lvl w:ilvl="7">
      <w:start w:val="1"/>
      <w:numFmt w:val="none"/>
      <w:lvlText w:val="%1.%2.%3.%4.%5.%6.%7.%8"/>
      <w:lvlJc w:val="left"/>
      <w:pPr>
        <w:tabs>
          <w:tab w:val="num" w:pos="1440"/>
        </w:tabs>
        <w:ind w:left="1440" w:hanging="1440"/>
      </w:pPr>
      <w:rPr>
        <w:rFonts w:hint="default"/>
      </w:rPr>
    </w:lvl>
    <w:lvl w:ilvl="8">
      <w:start w:val="1"/>
      <w:numFmt w:val="none"/>
      <w:lvlText w:val="%1.%2.%3.%4.%5.%6.%7.%8.%9"/>
      <w:lvlJc w:val="left"/>
      <w:pPr>
        <w:tabs>
          <w:tab w:val="num" w:pos="1584"/>
        </w:tabs>
        <w:ind w:left="1584" w:hanging="1584"/>
      </w:pPr>
      <w:rPr>
        <w:rFonts w:hint="default"/>
      </w:rPr>
    </w:lvl>
  </w:abstractNum>
  <w:abstractNum w:abstractNumId="35" w15:restartNumberingAfterBreak="0">
    <w:nsid w:val="7606260A"/>
    <w:multiLevelType w:val="hybridMultilevel"/>
    <w:tmpl w:val="DB5AC2BE"/>
    <w:lvl w:ilvl="0" w:tplc="80909E4C">
      <w:start w:val="1"/>
      <w:numFmt w:val="decimal"/>
      <w:pStyle w:val="EXGMCO"/>
      <w:lvlText w:val="[EXG MCO %1]"/>
      <w:lvlJc w:val="left"/>
      <w:pPr>
        <w:ind w:left="2345"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4058" w:hanging="360"/>
      </w:pPr>
    </w:lvl>
    <w:lvl w:ilvl="2" w:tplc="040C001B" w:tentative="1">
      <w:start w:val="1"/>
      <w:numFmt w:val="lowerRoman"/>
      <w:lvlText w:val="%3."/>
      <w:lvlJc w:val="right"/>
      <w:pPr>
        <w:ind w:left="4778" w:hanging="180"/>
      </w:pPr>
    </w:lvl>
    <w:lvl w:ilvl="3" w:tplc="040C000F" w:tentative="1">
      <w:start w:val="1"/>
      <w:numFmt w:val="decimal"/>
      <w:lvlText w:val="%4."/>
      <w:lvlJc w:val="left"/>
      <w:pPr>
        <w:ind w:left="5498" w:hanging="360"/>
      </w:pPr>
    </w:lvl>
    <w:lvl w:ilvl="4" w:tplc="040C0019" w:tentative="1">
      <w:start w:val="1"/>
      <w:numFmt w:val="lowerLetter"/>
      <w:lvlText w:val="%5."/>
      <w:lvlJc w:val="left"/>
      <w:pPr>
        <w:ind w:left="6218" w:hanging="360"/>
      </w:pPr>
    </w:lvl>
    <w:lvl w:ilvl="5" w:tplc="040C001B" w:tentative="1">
      <w:start w:val="1"/>
      <w:numFmt w:val="lowerRoman"/>
      <w:lvlText w:val="%6."/>
      <w:lvlJc w:val="right"/>
      <w:pPr>
        <w:ind w:left="6938" w:hanging="180"/>
      </w:pPr>
    </w:lvl>
    <w:lvl w:ilvl="6" w:tplc="040C000F" w:tentative="1">
      <w:start w:val="1"/>
      <w:numFmt w:val="decimal"/>
      <w:lvlText w:val="%7."/>
      <w:lvlJc w:val="left"/>
      <w:pPr>
        <w:ind w:left="7658" w:hanging="360"/>
      </w:pPr>
    </w:lvl>
    <w:lvl w:ilvl="7" w:tplc="040C0019" w:tentative="1">
      <w:start w:val="1"/>
      <w:numFmt w:val="lowerLetter"/>
      <w:lvlText w:val="%8."/>
      <w:lvlJc w:val="left"/>
      <w:pPr>
        <w:ind w:left="8378" w:hanging="360"/>
      </w:pPr>
    </w:lvl>
    <w:lvl w:ilvl="8" w:tplc="040C001B" w:tentative="1">
      <w:start w:val="1"/>
      <w:numFmt w:val="lowerRoman"/>
      <w:lvlText w:val="%9."/>
      <w:lvlJc w:val="right"/>
      <w:pPr>
        <w:ind w:left="9098" w:hanging="180"/>
      </w:pPr>
    </w:lvl>
  </w:abstractNum>
  <w:abstractNum w:abstractNumId="36" w15:restartNumberingAfterBreak="0">
    <w:nsid w:val="76A444E3"/>
    <w:multiLevelType w:val="hybridMultilevel"/>
    <w:tmpl w:val="097060DA"/>
    <w:lvl w:ilvl="0" w:tplc="F84408CA">
      <w:start w:val="1"/>
      <w:numFmt w:val="bullet"/>
      <w:pStyle w:val="Corpsdetexte30"/>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7" w15:restartNumberingAfterBreak="0">
    <w:nsid w:val="7FF22CDD"/>
    <w:multiLevelType w:val="hybridMultilevel"/>
    <w:tmpl w:val="428A21B6"/>
    <w:lvl w:ilvl="0" w:tplc="ACA6D828">
      <w:start w:val="1"/>
      <w:numFmt w:val="decimal"/>
      <w:pStyle w:val="Exigence"/>
      <w:lvlText w:val="{Exg-%1}"/>
      <w:lvlJc w:val="left"/>
      <w:pPr>
        <w:ind w:left="720" w:hanging="360"/>
      </w:pPr>
      <w:rPr>
        <w:rFonts w:ascii="Marianne" w:hAnsi="Marianne"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7"/>
  </w:num>
  <w:num w:numId="2">
    <w:abstractNumId w:val="26"/>
  </w:num>
  <w:num w:numId="3">
    <w:abstractNumId w:val="28"/>
  </w:num>
  <w:num w:numId="4">
    <w:abstractNumId w:val="31"/>
  </w:num>
  <w:num w:numId="5">
    <w:abstractNumId w:val="13"/>
  </w:num>
  <w:num w:numId="6">
    <w:abstractNumId w:val="27"/>
  </w:num>
  <w:num w:numId="7">
    <w:abstractNumId w:val="36"/>
  </w:num>
  <w:num w:numId="8">
    <w:abstractNumId w:val="11"/>
  </w:num>
  <w:num w:numId="9">
    <w:abstractNumId w:val="29"/>
  </w:num>
  <w:num w:numId="10">
    <w:abstractNumId w:val="3"/>
  </w:num>
  <w:num w:numId="11">
    <w:abstractNumId w:val="17"/>
  </w:num>
  <w:num w:numId="12">
    <w:abstractNumId w:val="1"/>
    <w:lvlOverride w:ilvl="0">
      <w:startOverride w:val="1"/>
    </w:lvlOverride>
  </w:num>
  <w:num w:numId="13">
    <w:abstractNumId w:val="22"/>
  </w:num>
  <w:num w:numId="14">
    <w:abstractNumId w:val="23"/>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5">
    <w:abstractNumId w:val="7"/>
  </w:num>
  <w:num w:numId="16">
    <w:abstractNumId w:val="12"/>
  </w:num>
  <w:num w:numId="17">
    <w:abstractNumId w:val="34"/>
  </w:num>
  <w:num w:numId="18">
    <w:abstractNumId w:val="5"/>
  </w:num>
  <w:num w:numId="19">
    <w:abstractNumId w:val="21"/>
  </w:num>
  <w:num w:numId="20">
    <w:abstractNumId w:val="9"/>
  </w:num>
  <w:num w:numId="21">
    <w:abstractNumId w:val="33"/>
  </w:num>
  <w:num w:numId="22">
    <w:abstractNumId w:val="20"/>
  </w:num>
  <w:num w:numId="23">
    <w:abstractNumId w:val="25"/>
  </w:num>
  <w:num w:numId="24">
    <w:abstractNumId w:val="35"/>
  </w:num>
  <w:num w:numId="25">
    <w:abstractNumId w:val="18"/>
  </w:num>
  <w:num w:numId="26">
    <w:abstractNumId w:val="6"/>
  </w:num>
  <w:num w:numId="27">
    <w:abstractNumId w:val="23"/>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8">
    <w:abstractNumId w:val="10"/>
  </w:num>
  <w:num w:numId="29">
    <w:abstractNumId w:val="23"/>
    <w:lvlOverride w:ilvl="0">
      <w:startOverride w:val="5"/>
      <w:lvl w:ilvl="0">
        <w:start w:val="5"/>
        <w:numFmt w:val="decimal"/>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lvl w:ilvl="4">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30">
    <w:abstractNumId w:val="23"/>
    <w:lvlOverride w:ilvl="0">
      <w:startOverride w:val="4"/>
      <w:lvl w:ilvl="0">
        <w:start w:val="4"/>
        <w:numFmt w:val="decimal"/>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lvl w:ilvl="4">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31">
    <w:abstractNumId w:val="16"/>
  </w:num>
  <w:num w:numId="32">
    <w:abstractNumId w:val="0"/>
  </w:num>
  <w:num w:numId="33">
    <w:abstractNumId w:val="32"/>
  </w:num>
  <w:num w:numId="34">
    <w:abstractNumId w:val="15"/>
  </w:num>
  <w:num w:numId="35">
    <w:abstractNumId w:val="14"/>
  </w:num>
  <w:num w:numId="36">
    <w:abstractNumId w:val="30"/>
  </w:num>
  <w:num w:numId="37">
    <w:abstractNumId w:val="24"/>
  </w:num>
  <w:num w:numId="38">
    <w:abstractNumId w:val="19"/>
  </w:num>
  <w:num w:numId="39">
    <w:abstractNumId w:val="8"/>
  </w:num>
  <w:num w:numId="40">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740"/>
    <w:rsid w:val="00000F90"/>
    <w:rsid w:val="00002CF3"/>
    <w:rsid w:val="00005863"/>
    <w:rsid w:val="00006543"/>
    <w:rsid w:val="000065FC"/>
    <w:rsid w:val="00007F2F"/>
    <w:rsid w:val="00010851"/>
    <w:rsid w:val="00012294"/>
    <w:rsid w:val="00012B4C"/>
    <w:rsid w:val="00012BCE"/>
    <w:rsid w:val="0001300F"/>
    <w:rsid w:val="0001341C"/>
    <w:rsid w:val="00014CEF"/>
    <w:rsid w:val="00015567"/>
    <w:rsid w:val="00015A2B"/>
    <w:rsid w:val="00015FFE"/>
    <w:rsid w:val="000167E2"/>
    <w:rsid w:val="00016CD7"/>
    <w:rsid w:val="00022800"/>
    <w:rsid w:val="00022D62"/>
    <w:rsid w:val="000231C9"/>
    <w:rsid w:val="00024364"/>
    <w:rsid w:val="000256F7"/>
    <w:rsid w:val="00026C8D"/>
    <w:rsid w:val="00030469"/>
    <w:rsid w:val="000306AE"/>
    <w:rsid w:val="00031593"/>
    <w:rsid w:val="000317BD"/>
    <w:rsid w:val="00032ABB"/>
    <w:rsid w:val="0003338C"/>
    <w:rsid w:val="00033EC6"/>
    <w:rsid w:val="0003431E"/>
    <w:rsid w:val="00034883"/>
    <w:rsid w:val="00037C79"/>
    <w:rsid w:val="00040194"/>
    <w:rsid w:val="00041BAF"/>
    <w:rsid w:val="00041EAF"/>
    <w:rsid w:val="00041F77"/>
    <w:rsid w:val="00042028"/>
    <w:rsid w:val="00042171"/>
    <w:rsid w:val="000425AC"/>
    <w:rsid w:val="0004348E"/>
    <w:rsid w:val="00045BE7"/>
    <w:rsid w:val="000475A6"/>
    <w:rsid w:val="000506DE"/>
    <w:rsid w:val="0005080B"/>
    <w:rsid w:val="00050E47"/>
    <w:rsid w:val="000519C9"/>
    <w:rsid w:val="00053B47"/>
    <w:rsid w:val="000552C1"/>
    <w:rsid w:val="000553F9"/>
    <w:rsid w:val="000578FF"/>
    <w:rsid w:val="0006462F"/>
    <w:rsid w:val="000651DD"/>
    <w:rsid w:val="00066832"/>
    <w:rsid w:val="00067DA1"/>
    <w:rsid w:val="000701CF"/>
    <w:rsid w:val="000707D1"/>
    <w:rsid w:val="00070F67"/>
    <w:rsid w:val="0007230D"/>
    <w:rsid w:val="000731EB"/>
    <w:rsid w:val="00075463"/>
    <w:rsid w:val="00075CE9"/>
    <w:rsid w:val="000807CB"/>
    <w:rsid w:val="00081324"/>
    <w:rsid w:val="000819B3"/>
    <w:rsid w:val="00081A73"/>
    <w:rsid w:val="000820C0"/>
    <w:rsid w:val="00083323"/>
    <w:rsid w:val="00083C51"/>
    <w:rsid w:val="000845A2"/>
    <w:rsid w:val="000856EB"/>
    <w:rsid w:val="000867DE"/>
    <w:rsid w:val="00087C11"/>
    <w:rsid w:val="00091D2D"/>
    <w:rsid w:val="00092146"/>
    <w:rsid w:val="00092B39"/>
    <w:rsid w:val="00092F3D"/>
    <w:rsid w:val="000962EB"/>
    <w:rsid w:val="00096C44"/>
    <w:rsid w:val="000A0C33"/>
    <w:rsid w:val="000A10C6"/>
    <w:rsid w:val="000A1F1B"/>
    <w:rsid w:val="000A23C9"/>
    <w:rsid w:val="000A28D5"/>
    <w:rsid w:val="000A45AD"/>
    <w:rsid w:val="000A70E1"/>
    <w:rsid w:val="000A7E4F"/>
    <w:rsid w:val="000B1B5E"/>
    <w:rsid w:val="000B3B0B"/>
    <w:rsid w:val="000B43ED"/>
    <w:rsid w:val="000B5915"/>
    <w:rsid w:val="000B6D56"/>
    <w:rsid w:val="000C10CD"/>
    <w:rsid w:val="000C20D9"/>
    <w:rsid w:val="000C3923"/>
    <w:rsid w:val="000C39E4"/>
    <w:rsid w:val="000C43B3"/>
    <w:rsid w:val="000C558B"/>
    <w:rsid w:val="000C59BF"/>
    <w:rsid w:val="000C5DEB"/>
    <w:rsid w:val="000C6A1D"/>
    <w:rsid w:val="000C72D6"/>
    <w:rsid w:val="000D0C58"/>
    <w:rsid w:val="000D2A9A"/>
    <w:rsid w:val="000D2CE6"/>
    <w:rsid w:val="000D47A6"/>
    <w:rsid w:val="000D7C28"/>
    <w:rsid w:val="000E1920"/>
    <w:rsid w:val="000E2D17"/>
    <w:rsid w:val="000E51DA"/>
    <w:rsid w:val="000E531F"/>
    <w:rsid w:val="000E5807"/>
    <w:rsid w:val="000E5BB5"/>
    <w:rsid w:val="000E5CC5"/>
    <w:rsid w:val="000E7872"/>
    <w:rsid w:val="000F00A9"/>
    <w:rsid w:val="000F150C"/>
    <w:rsid w:val="000F2886"/>
    <w:rsid w:val="000F4DFD"/>
    <w:rsid w:val="000F505B"/>
    <w:rsid w:val="000F5FC4"/>
    <w:rsid w:val="00100425"/>
    <w:rsid w:val="0010070D"/>
    <w:rsid w:val="00100DBF"/>
    <w:rsid w:val="001044BD"/>
    <w:rsid w:val="001045E1"/>
    <w:rsid w:val="0010482C"/>
    <w:rsid w:val="00104BC4"/>
    <w:rsid w:val="00105446"/>
    <w:rsid w:val="00107362"/>
    <w:rsid w:val="00107371"/>
    <w:rsid w:val="00107DB9"/>
    <w:rsid w:val="001104EA"/>
    <w:rsid w:val="001115B4"/>
    <w:rsid w:val="00117620"/>
    <w:rsid w:val="0012006A"/>
    <w:rsid w:val="001207F6"/>
    <w:rsid w:val="001208F2"/>
    <w:rsid w:val="00121687"/>
    <w:rsid w:val="00121AAA"/>
    <w:rsid w:val="00121D93"/>
    <w:rsid w:val="00123C3A"/>
    <w:rsid w:val="00123D4D"/>
    <w:rsid w:val="00125E88"/>
    <w:rsid w:val="001264C1"/>
    <w:rsid w:val="00126920"/>
    <w:rsid w:val="00127E1B"/>
    <w:rsid w:val="00131033"/>
    <w:rsid w:val="00131338"/>
    <w:rsid w:val="00131806"/>
    <w:rsid w:val="00132579"/>
    <w:rsid w:val="00133027"/>
    <w:rsid w:val="00136A68"/>
    <w:rsid w:val="001370FA"/>
    <w:rsid w:val="00137285"/>
    <w:rsid w:val="001415F8"/>
    <w:rsid w:val="00141CFC"/>
    <w:rsid w:val="00145060"/>
    <w:rsid w:val="00145EC9"/>
    <w:rsid w:val="001463C3"/>
    <w:rsid w:val="001471E2"/>
    <w:rsid w:val="001479C9"/>
    <w:rsid w:val="00150075"/>
    <w:rsid w:val="00152545"/>
    <w:rsid w:val="001526ED"/>
    <w:rsid w:val="001533D3"/>
    <w:rsid w:val="001540EF"/>
    <w:rsid w:val="00161A1B"/>
    <w:rsid w:val="00161D22"/>
    <w:rsid w:val="00162A5A"/>
    <w:rsid w:val="00163B1F"/>
    <w:rsid w:val="00164CED"/>
    <w:rsid w:val="00165295"/>
    <w:rsid w:val="00165540"/>
    <w:rsid w:val="00165BE2"/>
    <w:rsid w:val="00166CC4"/>
    <w:rsid w:val="00170A15"/>
    <w:rsid w:val="00173F09"/>
    <w:rsid w:val="00174BC0"/>
    <w:rsid w:val="00175B79"/>
    <w:rsid w:val="00176226"/>
    <w:rsid w:val="001776B0"/>
    <w:rsid w:val="00177C09"/>
    <w:rsid w:val="00180887"/>
    <w:rsid w:val="001816E7"/>
    <w:rsid w:val="0018389E"/>
    <w:rsid w:val="001851CC"/>
    <w:rsid w:val="001857EB"/>
    <w:rsid w:val="00186E72"/>
    <w:rsid w:val="0018775B"/>
    <w:rsid w:val="001877BD"/>
    <w:rsid w:val="00193586"/>
    <w:rsid w:val="001945A1"/>
    <w:rsid w:val="00196F89"/>
    <w:rsid w:val="00197E42"/>
    <w:rsid w:val="001A0C4A"/>
    <w:rsid w:val="001A0E43"/>
    <w:rsid w:val="001A320D"/>
    <w:rsid w:val="001A4639"/>
    <w:rsid w:val="001A5B50"/>
    <w:rsid w:val="001A6AE0"/>
    <w:rsid w:val="001B00E3"/>
    <w:rsid w:val="001B1751"/>
    <w:rsid w:val="001B2235"/>
    <w:rsid w:val="001B263A"/>
    <w:rsid w:val="001B2DD7"/>
    <w:rsid w:val="001B3EC3"/>
    <w:rsid w:val="001B460A"/>
    <w:rsid w:val="001B5212"/>
    <w:rsid w:val="001B5E69"/>
    <w:rsid w:val="001C1062"/>
    <w:rsid w:val="001C172B"/>
    <w:rsid w:val="001C1FAA"/>
    <w:rsid w:val="001C2325"/>
    <w:rsid w:val="001C2750"/>
    <w:rsid w:val="001C383A"/>
    <w:rsid w:val="001C429E"/>
    <w:rsid w:val="001C5826"/>
    <w:rsid w:val="001C6917"/>
    <w:rsid w:val="001C6F98"/>
    <w:rsid w:val="001C7650"/>
    <w:rsid w:val="001C797F"/>
    <w:rsid w:val="001D1CE7"/>
    <w:rsid w:val="001D25EC"/>
    <w:rsid w:val="001D2A1A"/>
    <w:rsid w:val="001D2F7B"/>
    <w:rsid w:val="001D44A9"/>
    <w:rsid w:val="001D4C30"/>
    <w:rsid w:val="001D5354"/>
    <w:rsid w:val="001D68FE"/>
    <w:rsid w:val="001D78FA"/>
    <w:rsid w:val="001E19F0"/>
    <w:rsid w:val="001E34DD"/>
    <w:rsid w:val="001E62AC"/>
    <w:rsid w:val="001E755B"/>
    <w:rsid w:val="001F0769"/>
    <w:rsid w:val="001F0D52"/>
    <w:rsid w:val="001F1010"/>
    <w:rsid w:val="001F3FD6"/>
    <w:rsid w:val="001F49CF"/>
    <w:rsid w:val="001F57D1"/>
    <w:rsid w:val="001F5850"/>
    <w:rsid w:val="001F6B01"/>
    <w:rsid w:val="002024BD"/>
    <w:rsid w:val="00202C6E"/>
    <w:rsid w:val="00205FDA"/>
    <w:rsid w:val="00206841"/>
    <w:rsid w:val="00206E72"/>
    <w:rsid w:val="00207462"/>
    <w:rsid w:val="00210D3C"/>
    <w:rsid w:val="002110A5"/>
    <w:rsid w:val="0021154F"/>
    <w:rsid w:val="002136F9"/>
    <w:rsid w:val="00215AF5"/>
    <w:rsid w:val="00217E6B"/>
    <w:rsid w:val="0022097C"/>
    <w:rsid w:val="00221EE2"/>
    <w:rsid w:val="00222650"/>
    <w:rsid w:val="002269DB"/>
    <w:rsid w:val="002274F0"/>
    <w:rsid w:val="0023085B"/>
    <w:rsid w:val="0023402F"/>
    <w:rsid w:val="00234125"/>
    <w:rsid w:val="0023466B"/>
    <w:rsid w:val="0023527A"/>
    <w:rsid w:val="002363DE"/>
    <w:rsid w:val="00237BAB"/>
    <w:rsid w:val="00240262"/>
    <w:rsid w:val="0024214F"/>
    <w:rsid w:val="002426EB"/>
    <w:rsid w:val="00242C8C"/>
    <w:rsid w:val="00244D10"/>
    <w:rsid w:val="0024645D"/>
    <w:rsid w:val="0025113A"/>
    <w:rsid w:val="00251751"/>
    <w:rsid w:val="00252010"/>
    <w:rsid w:val="00252D70"/>
    <w:rsid w:val="002550B5"/>
    <w:rsid w:val="00255930"/>
    <w:rsid w:val="002606EC"/>
    <w:rsid w:val="00261E9C"/>
    <w:rsid w:val="00264DB0"/>
    <w:rsid w:val="00264F59"/>
    <w:rsid w:val="00272172"/>
    <w:rsid w:val="00272816"/>
    <w:rsid w:val="00272C95"/>
    <w:rsid w:val="002739D6"/>
    <w:rsid w:val="0027707F"/>
    <w:rsid w:val="00280881"/>
    <w:rsid w:val="00282376"/>
    <w:rsid w:val="002838E0"/>
    <w:rsid w:val="00283C95"/>
    <w:rsid w:val="002841C1"/>
    <w:rsid w:val="00286548"/>
    <w:rsid w:val="00287312"/>
    <w:rsid w:val="002875CC"/>
    <w:rsid w:val="002877FF"/>
    <w:rsid w:val="00290BDF"/>
    <w:rsid w:val="0029395A"/>
    <w:rsid w:val="00295C6E"/>
    <w:rsid w:val="002977C7"/>
    <w:rsid w:val="002A1A07"/>
    <w:rsid w:val="002A2014"/>
    <w:rsid w:val="002A3717"/>
    <w:rsid w:val="002A4D58"/>
    <w:rsid w:val="002A7701"/>
    <w:rsid w:val="002B15EC"/>
    <w:rsid w:val="002B1AC3"/>
    <w:rsid w:val="002B39DB"/>
    <w:rsid w:val="002B3C81"/>
    <w:rsid w:val="002B4238"/>
    <w:rsid w:val="002B479B"/>
    <w:rsid w:val="002B6594"/>
    <w:rsid w:val="002C097E"/>
    <w:rsid w:val="002C0C4F"/>
    <w:rsid w:val="002C10B6"/>
    <w:rsid w:val="002C1ABE"/>
    <w:rsid w:val="002C406A"/>
    <w:rsid w:val="002C40D8"/>
    <w:rsid w:val="002C497E"/>
    <w:rsid w:val="002C52D9"/>
    <w:rsid w:val="002C5531"/>
    <w:rsid w:val="002C57F5"/>
    <w:rsid w:val="002C6BC7"/>
    <w:rsid w:val="002D068B"/>
    <w:rsid w:val="002D0FCE"/>
    <w:rsid w:val="002D120E"/>
    <w:rsid w:val="002D394E"/>
    <w:rsid w:val="002D40EA"/>
    <w:rsid w:val="002D46AA"/>
    <w:rsid w:val="002D4DC9"/>
    <w:rsid w:val="002D53C5"/>
    <w:rsid w:val="002D5949"/>
    <w:rsid w:val="002D5977"/>
    <w:rsid w:val="002D5DFA"/>
    <w:rsid w:val="002D6EFD"/>
    <w:rsid w:val="002E4447"/>
    <w:rsid w:val="002E448F"/>
    <w:rsid w:val="002F07D4"/>
    <w:rsid w:val="002F17DD"/>
    <w:rsid w:val="002F4A00"/>
    <w:rsid w:val="002F4CD0"/>
    <w:rsid w:val="002F598A"/>
    <w:rsid w:val="002F6588"/>
    <w:rsid w:val="002F7E1E"/>
    <w:rsid w:val="003009DF"/>
    <w:rsid w:val="00300EB1"/>
    <w:rsid w:val="00301184"/>
    <w:rsid w:val="00302F7A"/>
    <w:rsid w:val="00303720"/>
    <w:rsid w:val="00303802"/>
    <w:rsid w:val="0030753F"/>
    <w:rsid w:val="003076A7"/>
    <w:rsid w:val="0031162C"/>
    <w:rsid w:val="003121A8"/>
    <w:rsid w:val="00312F0D"/>
    <w:rsid w:val="00313338"/>
    <w:rsid w:val="00313389"/>
    <w:rsid w:val="0031524C"/>
    <w:rsid w:val="003169FD"/>
    <w:rsid w:val="00320DD9"/>
    <w:rsid w:val="003211EF"/>
    <w:rsid w:val="00322281"/>
    <w:rsid w:val="0032267C"/>
    <w:rsid w:val="00322AFD"/>
    <w:rsid w:val="003242D9"/>
    <w:rsid w:val="003244D8"/>
    <w:rsid w:val="0032451C"/>
    <w:rsid w:val="00324581"/>
    <w:rsid w:val="00324E3A"/>
    <w:rsid w:val="00325578"/>
    <w:rsid w:val="00326EC4"/>
    <w:rsid w:val="00327152"/>
    <w:rsid w:val="003272BD"/>
    <w:rsid w:val="0032733A"/>
    <w:rsid w:val="0032765E"/>
    <w:rsid w:val="0033299D"/>
    <w:rsid w:val="00334385"/>
    <w:rsid w:val="00334A71"/>
    <w:rsid w:val="00335945"/>
    <w:rsid w:val="00337DE2"/>
    <w:rsid w:val="00337E94"/>
    <w:rsid w:val="0034075C"/>
    <w:rsid w:val="00340EB3"/>
    <w:rsid w:val="00344C95"/>
    <w:rsid w:val="0034504A"/>
    <w:rsid w:val="00347043"/>
    <w:rsid w:val="00352133"/>
    <w:rsid w:val="003534F4"/>
    <w:rsid w:val="00353D97"/>
    <w:rsid w:val="00354179"/>
    <w:rsid w:val="00354C9E"/>
    <w:rsid w:val="00355A44"/>
    <w:rsid w:val="00356A92"/>
    <w:rsid w:val="0036052D"/>
    <w:rsid w:val="003621BB"/>
    <w:rsid w:val="003624DA"/>
    <w:rsid w:val="00363616"/>
    <w:rsid w:val="00365CD7"/>
    <w:rsid w:val="00370998"/>
    <w:rsid w:val="00371801"/>
    <w:rsid w:val="00371D07"/>
    <w:rsid w:val="0037210E"/>
    <w:rsid w:val="0037239E"/>
    <w:rsid w:val="00372ABA"/>
    <w:rsid w:val="00373AAE"/>
    <w:rsid w:val="003766D6"/>
    <w:rsid w:val="00377527"/>
    <w:rsid w:val="0038005C"/>
    <w:rsid w:val="003804EA"/>
    <w:rsid w:val="0038097C"/>
    <w:rsid w:val="00381C15"/>
    <w:rsid w:val="003840D5"/>
    <w:rsid w:val="0038459A"/>
    <w:rsid w:val="00386698"/>
    <w:rsid w:val="0038700A"/>
    <w:rsid w:val="00390A44"/>
    <w:rsid w:val="00390A8A"/>
    <w:rsid w:val="003918F3"/>
    <w:rsid w:val="00393674"/>
    <w:rsid w:val="00393C14"/>
    <w:rsid w:val="003951F9"/>
    <w:rsid w:val="00395BC3"/>
    <w:rsid w:val="00395CF4"/>
    <w:rsid w:val="00396456"/>
    <w:rsid w:val="00396A26"/>
    <w:rsid w:val="00397037"/>
    <w:rsid w:val="00397472"/>
    <w:rsid w:val="00397A1D"/>
    <w:rsid w:val="003A23A2"/>
    <w:rsid w:val="003A32D4"/>
    <w:rsid w:val="003A3A25"/>
    <w:rsid w:val="003A4021"/>
    <w:rsid w:val="003A4CB1"/>
    <w:rsid w:val="003A558F"/>
    <w:rsid w:val="003A565B"/>
    <w:rsid w:val="003A5A36"/>
    <w:rsid w:val="003B13BE"/>
    <w:rsid w:val="003B16A7"/>
    <w:rsid w:val="003B1966"/>
    <w:rsid w:val="003B3054"/>
    <w:rsid w:val="003B3B84"/>
    <w:rsid w:val="003B3BDF"/>
    <w:rsid w:val="003B46D7"/>
    <w:rsid w:val="003B4909"/>
    <w:rsid w:val="003B75FB"/>
    <w:rsid w:val="003B7EEC"/>
    <w:rsid w:val="003C1513"/>
    <w:rsid w:val="003C2F46"/>
    <w:rsid w:val="003C33E5"/>
    <w:rsid w:val="003C3830"/>
    <w:rsid w:val="003C5B52"/>
    <w:rsid w:val="003C7BB1"/>
    <w:rsid w:val="003D1674"/>
    <w:rsid w:val="003D207C"/>
    <w:rsid w:val="003D33FB"/>
    <w:rsid w:val="003D3B74"/>
    <w:rsid w:val="003D3CF2"/>
    <w:rsid w:val="003D3D31"/>
    <w:rsid w:val="003D5B7C"/>
    <w:rsid w:val="003D659B"/>
    <w:rsid w:val="003D7C5C"/>
    <w:rsid w:val="003D7E87"/>
    <w:rsid w:val="003E2FC7"/>
    <w:rsid w:val="003E3782"/>
    <w:rsid w:val="003E3B21"/>
    <w:rsid w:val="003E4189"/>
    <w:rsid w:val="003E5F56"/>
    <w:rsid w:val="003E6013"/>
    <w:rsid w:val="003E7326"/>
    <w:rsid w:val="003F0C85"/>
    <w:rsid w:val="003F22CE"/>
    <w:rsid w:val="003F4420"/>
    <w:rsid w:val="003F5518"/>
    <w:rsid w:val="003F56FF"/>
    <w:rsid w:val="003F6740"/>
    <w:rsid w:val="003F790D"/>
    <w:rsid w:val="003F79D8"/>
    <w:rsid w:val="003F7F77"/>
    <w:rsid w:val="00400CEA"/>
    <w:rsid w:val="00402F34"/>
    <w:rsid w:val="00403F90"/>
    <w:rsid w:val="00405075"/>
    <w:rsid w:val="0040512E"/>
    <w:rsid w:val="004058C2"/>
    <w:rsid w:val="00407E66"/>
    <w:rsid w:val="00411941"/>
    <w:rsid w:val="004119CB"/>
    <w:rsid w:val="004120EA"/>
    <w:rsid w:val="00413B28"/>
    <w:rsid w:val="00415780"/>
    <w:rsid w:val="00415DD9"/>
    <w:rsid w:val="00420068"/>
    <w:rsid w:val="00420B31"/>
    <w:rsid w:val="00420F10"/>
    <w:rsid w:val="00420F95"/>
    <w:rsid w:val="00421914"/>
    <w:rsid w:val="00421C91"/>
    <w:rsid w:val="00421F8E"/>
    <w:rsid w:val="00422211"/>
    <w:rsid w:val="004225F1"/>
    <w:rsid w:val="004230EA"/>
    <w:rsid w:val="004230FB"/>
    <w:rsid w:val="004243A4"/>
    <w:rsid w:val="004246C4"/>
    <w:rsid w:val="00424716"/>
    <w:rsid w:val="004278AD"/>
    <w:rsid w:val="004304FB"/>
    <w:rsid w:val="0043181F"/>
    <w:rsid w:val="00434B9C"/>
    <w:rsid w:val="00435D08"/>
    <w:rsid w:val="00435F80"/>
    <w:rsid w:val="004408DC"/>
    <w:rsid w:val="00440A97"/>
    <w:rsid w:val="00442E59"/>
    <w:rsid w:val="00442F2D"/>
    <w:rsid w:val="00450F2B"/>
    <w:rsid w:val="004531FE"/>
    <w:rsid w:val="0045429B"/>
    <w:rsid w:val="00454AC1"/>
    <w:rsid w:val="004564F8"/>
    <w:rsid w:val="004566EA"/>
    <w:rsid w:val="00456962"/>
    <w:rsid w:val="0046082C"/>
    <w:rsid w:val="00460952"/>
    <w:rsid w:val="00460C93"/>
    <w:rsid w:val="0046532A"/>
    <w:rsid w:val="004662F0"/>
    <w:rsid w:val="00466F3A"/>
    <w:rsid w:val="00467B7F"/>
    <w:rsid w:val="00473CA9"/>
    <w:rsid w:val="00474330"/>
    <w:rsid w:val="00474C4C"/>
    <w:rsid w:val="004755BB"/>
    <w:rsid w:val="0047573D"/>
    <w:rsid w:val="00475ADC"/>
    <w:rsid w:val="0047668F"/>
    <w:rsid w:val="00480755"/>
    <w:rsid w:val="00480DB8"/>
    <w:rsid w:val="00480DD2"/>
    <w:rsid w:val="00481094"/>
    <w:rsid w:val="0048161A"/>
    <w:rsid w:val="004817BF"/>
    <w:rsid w:val="0048309C"/>
    <w:rsid w:val="00484261"/>
    <w:rsid w:val="00485902"/>
    <w:rsid w:val="00486D65"/>
    <w:rsid w:val="00487131"/>
    <w:rsid w:val="004875F9"/>
    <w:rsid w:val="00487CD4"/>
    <w:rsid w:val="00491E8F"/>
    <w:rsid w:val="0049409D"/>
    <w:rsid w:val="00494FA2"/>
    <w:rsid w:val="00496463"/>
    <w:rsid w:val="0049656E"/>
    <w:rsid w:val="004967AC"/>
    <w:rsid w:val="004A04D2"/>
    <w:rsid w:val="004A0C3E"/>
    <w:rsid w:val="004A1481"/>
    <w:rsid w:val="004A1AEC"/>
    <w:rsid w:val="004A266F"/>
    <w:rsid w:val="004A31E2"/>
    <w:rsid w:val="004A37C8"/>
    <w:rsid w:val="004A39AF"/>
    <w:rsid w:val="004A4434"/>
    <w:rsid w:val="004A6ED1"/>
    <w:rsid w:val="004A7517"/>
    <w:rsid w:val="004B07F0"/>
    <w:rsid w:val="004B2C25"/>
    <w:rsid w:val="004B2CEA"/>
    <w:rsid w:val="004B7E00"/>
    <w:rsid w:val="004C02D7"/>
    <w:rsid w:val="004C2660"/>
    <w:rsid w:val="004C318A"/>
    <w:rsid w:val="004D1142"/>
    <w:rsid w:val="004D2378"/>
    <w:rsid w:val="004D5288"/>
    <w:rsid w:val="004D5809"/>
    <w:rsid w:val="004D6C30"/>
    <w:rsid w:val="004D6C3D"/>
    <w:rsid w:val="004D6C56"/>
    <w:rsid w:val="004D7AEC"/>
    <w:rsid w:val="004E04CF"/>
    <w:rsid w:val="004E0548"/>
    <w:rsid w:val="004E08AA"/>
    <w:rsid w:val="004E267E"/>
    <w:rsid w:val="004E3513"/>
    <w:rsid w:val="004E3FA6"/>
    <w:rsid w:val="004E460A"/>
    <w:rsid w:val="004E5890"/>
    <w:rsid w:val="004E5DF0"/>
    <w:rsid w:val="004E6949"/>
    <w:rsid w:val="004E7084"/>
    <w:rsid w:val="004E7402"/>
    <w:rsid w:val="004F2CAB"/>
    <w:rsid w:val="004F2DE6"/>
    <w:rsid w:val="004F2E49"/>
    <w:rsid w:val="004F3B5C"/>
    <w:rsid w:val="004F4E80"/>
    <w:rsid w:val="005006B3"/>
    <w:rsid w:val="0050207E"/>
    <w:rsid w:val="00503A1B"/>
    <w:rsid w:val="00503BA8"/>
    <w:rsid w:val="0050673A"/>
    <w:rsid w:val="005125DE"/>
    <w:rsid w:val="00513508"/>
    <w:rsid w:val="005136B4"/>
    <w:rsid w:val="005144E5"/>
    <w:rsid w:val="00515840"/>
    <w:rsid w:val="00516B13"/>
    <w:rsid w:val="00521929"/>
    <w:rsid w:val="00523295"/>
    <w:rsid w:val="0052386B"/>
    <w:rsid w:val="00524363"/>
    <w:rsid w:val="005301EF"/>
    <w:rsid w:val="00531C80"/>
    <w:rsid w:val="005325D4"/>
    <w:rsid w:val="0053288B"/>
    <w:rsid w:val="0053422E"/>
    <w:rsid w:val="005343AC"/>
    <w:rsid w:val="00536172"/>
    <w:rsid w:val="00536921"/>
    <w:rsid w:val="00540062"/>
    <w:rsid w:val="005409A8"/>
    <w:rsid w:val="0054168B"/>
    <w:rsid w:val="00541A52"/>
    <w:rsid w:val="00543C86"/>
    <w:rsid w:val="005459AD"/>
    <w:rsid w:val="005474AE"/>
    <w:rsid w:val="00550621"/>
    <w:rsid w:val="0055441A"/>
    <w:rsid w:val="00556B03"/>
    <w:rsid w:val="00556C71"/>
    <w:rsid w:val="00560276"/>
    <w:rsid w:val="00560467"/>
    <w:rsid w:val="005607B2"/>
    <w:rsid w:val="005616EA"/>
    <w:rsid w:val="00561962"/>
    <w:rsid w:val="00563894"/>
    <w:rsid w:val="0056506C"/>
    <w:rsid w:val="00567BD7"/>
    <w:rsid w:val="00567D5E"/>
    <w:rsid w:val="00571A9B"/>
    <w:rsid w:val="00576FFD"/>
    <w:rsid w:val="00580748"/>
    <w:rsid w:val="00581923"/>
    <w:rsid w:val="00583891"/>
    <w:rsid w:val="00583CBF"/>
    <w:rsid w:val="00590286"/>
    <w:rsid w:val="00591557"/>
    <w:rsid w:val="00591D6C"/>
    <w:rsid w:val="00595FFA"/>
    <w:rsid w:val="005974C7"/>
    <w:rsid w:val="00597BD7"/>
    <w:rsid w:val="00597CD3"/>
    <w:rsid w:val="005A2015"/>
    <w:rsid w:val="005A2F52"/>
    <w:rsid w:val="005A37B9"/>
    <w:rsid w:val="005A7B4C"/>
    <w:rsid w:val="005A7CAB"/>
    <w:rsid w:val="005B04D5"/>
    <w:rsid w:val="005B1946"/>
    <w:rsid w:val="005B1A50"/>
    <w:rsid w:val="005B1E09"/>
    <w:rsid w:val="005B2BF8"/>
    <w:rsid w:val="005B323B"/>
    <w:rsid w:val="005B3A9D"/>
    <w:rsid w:val="005B440B"/>
    <w:rsid w:val="005B6280"/>
    <w:rsid w:val="005B6B15"/>
    <w:rsid w:val="005C1513"/>
    <w:rsid w:val="005C3AA0"/>
    <w:rsid w:val="005C5D42"/>
    <w:rsid w:val="005C6429"/>
    <w:rsid w:val="005C7C12"/>
    <w:rsid w:val="005C7C24"/>
    <w:rsid w:val="005D15B4"/>
    <w:rsid w:val="005D53A9"/>
    <w:rsid w:val="005D56CE"/>
    <w:rsid w:val="005D5C35"/>
    <w:rsid w:val="005E03E5"/>
    <w:rsid w:val="005E04A3"/>
    <w:rsid w:val="005E177C"/>
    <w:rsid w:val="005E3249"/>
    <w:rsid w:val="005E3950"/>
    <w:rsid w:val="005E67CB"/>
    <w:rsid w:val="005E7AAC"/>
    <w:rsid w:val="005F11E4"/>
    <w:rsid w:val="005F1274"/>
    <w:rsid w:val="005F1683"/>
    <w:rsid w:val="005F2A10"/>
    <w:rsid w:val="005F6D42"/>
    <w:rsid w:val="005F6F33"/>
    <w:rsid w:val="005F742E"/>
    <w:rsid w:val="005F7AF3"/>
    <w:rsid w:val="00600E17"/>
    <w:rsid w:val="0060191E"/>
    <w:rsid w:val="00601920"/>
    <w:rsid w:val="00601D31"/>
    <w:rsid w:val="006020F0"/>
    <w:rsid w:val="006034A4"/>
    <w:rsid w:val="006034EF"/>
    <w:rsid w:val="0060560B"/>
    <w:rsid w:val="00605FD0"/>
    <w:rsid w:val="00606DEC"/>
    <w:rsid w:val="0060779F"/>
    <w:rsid w:val="00611CD1"/>
    <w:rsid w:val="00612918"/>
    <w:rsid w:val="006146CC"/>
    <w:rsid w:val="0061577A"/>
    <w:rsid w:val="00615867"/>
    <w:rsid w:val="0061625A"/>
    <w:rsid w:val="00616FC6"/>
    <w:rsid w:val="00617252"/>
    <w:rsid w:val="00617EB6"/>
    <w:rsid w:val="00623679"/>
    <w:rsid w:val="006240DC"/>
    <w:rsid w:val="0062722B"/>
    <w:rsid w:val="006279CA"/>
    <w:rsid w:val="00630786"/>
    <w:rsid w:val="006325CC"/>
    <w:rsid w:val="0063349D"/>
    <w:rsid w:val="00633937"/>
    <w:rsid w:val="00633B4A"/>
    <w:rsid w:val="00633CBE"/>
    <w:rsid w:val="00635D36"/>
    <w:rsid w:val="00635F3E"/>
    <w:rsid w:val="0063610D"/>
    <w:rsid w:val="00637B0C"/>
    <w:rsid w:val="006415A0"/>
    <w:rsid w:val="00641F1F"/>
    <w:rsid w:val="00642A8E"/>
    <w:rsid w:val="006461EE"/>
    <w:rsid w:val="00647770"/>
    <w:rsid w:val="0065082D"/>
    <w:rsid w:val="0065094D"/>
    <w:rsid w:val="00651673"/>
    <w:rsid w:val="006525A3"/>
    <w:rsid w:val="00653058"/>
    <w:rsid w:val="00656B0C"/>
    <w:rsid w:val="006607D8"/>
    <w:rsid w:val="0066107E"/>
    <w:rsid w:val="00661C6E"/>
    <w:rsid w:val="00661EBE"/>
    <w:rsid w:val="006641B9"/>
    <w:rsid w:val="00664A98"/>
    <w:rsid w:val="00664EF1"/>
    <w:rsid w:val="00666283"/>
    <w:rsid w:val="00667276"/>
    <w:rsid w:val="00667D8A"/>
    <w:rsid w:val="006700CD"/>
    <w:rsid w:val="00670B27"/>
    <w:rsid w:val="00671B93"/>
    <w:rsid w:val="0067274C"/>
    <w:rsid w:val="00672F41"/>
    <w:rsid w:val="006746A3"/>
    <w:rsid w:val="006759DF"/>
    <w:rsid w:val="00677021"/>
    <w:rsid w:val="00677224"/>
    <w:rsid w:val="00677A2E"/>
    <w:rsid w:val="0068130A"/>
    <w:rsid w:val="00681792"/>
    <w:rsid w:val="00684AFD"/>
    <w:rsid w:val="006863E1"/>
    <w:rsid w:val="00687E6A"/>
    <w:rsid w:val="00691087"/>
    <w:rsid w:val="00692A07"/>
    <w:rsid w:val="006932EA"/>
    <w:rsid w:val="00695B2B"/>
    <w:rsid w:val="00696D7E"/>
    <w:rsid w:val="00696F36"/>
    <w:rsid w:val="006A22E3"/>
    <w:rsid w:val="006A3100"/>
    <w:rsid w:val="006A4882"/>
    <w:rsid w:val="006A4BD6"/>
    <w:rsid w:val="006A6876"/>
    <w:rsid w:val="006A6D75"/>
    <w:rsid w:val="006B467A"/>
    <w:rsid w:val="006B4E48"/>
    <w:rsid w:val="006B6541"/>
    <w:rsid w:val="006B7AAB"/>
    <w:rsid w:val="006C340B"/>
    <w:rsid w:val="006C406D"/>
    <w:rsid w:val="006C7CC0"/>
    <w:rsid w:val="006D1F28"/>
    <w:rsid w:val="006D3DF2"/>
    <w:rsid w:val="006D49D9"/>
    <w:rsid w:val="006D6AF9"/>
    <w:rsid w:val="006D7C87"/>
    <w:rsid w:val="006D7F54"/>
    <w:rsid w:val="006E0483"/>
    <w:rsid w:val="006E0CA0"/>
    <w:rsid w:val="006E1F67"/>
    <w:rsid w:val="006E314A"/>
    <w:rsid w:val="006E5035"/>
    <w:rsid w:val="006E78F3"/>
    <w:rsid w:val="006E7E2C"/>
    <w:rsid w:val="006F12C8"/>
    <w:rsid w:val="006F1D83"/>
    <w:rsid w:val="006F2D43"/>
    <w:rsid w:val="006F3718"/>
    <w:rsid w:val="006F3A90"/>
    <w:rsid w:val="006F3CB3"/>
    <w:rsid w:val="006F5471"/>
    <w:rsid w:val="006F632E"/>
    <w:rsid w:val="006F7C6B"/>
    <w:rsid w:val="00700524"/>
    <w:rsid w:val="00704A32"/>
    <w:rsid w:val="00706734"/>
    <w:rsid w:val="00707B60"/>
    <w:rsid w:val="00713A99"/>
    <w:rsid w:val="00715217"/>
    <w:rsid w:val="007160F0"/>
    <w:rsid w:val="007164DF"/>
    <w:rsid w:val="00717043"/>
    <w:rsid w:val="00717D8C"/>
    <w:rsid w:val="007200C2"/>
    <w:rsid w:val="00720CDF"/>
    <w:rsid w:val="00720D02"/>
    <w:rsid w:val="007211A7"/>
    <w:rsid w:val="00722545"/>
    <w:rsid w:val="007226DD"/>
    <w:rsid w:val="00722B7E"/>
    <w:rsid w:val="00723309"/>
    <w:rsid w:val="00724201"/>
    <w:rsid w:val="007270AC"/>
    <w:rsid w:val="0073091C"/>
    <w:rsid w:val="00732FFC"/>
    <w:rsid w:val="00734040"/>
    <w:rsid w:val="007359B3"/>
    <w:rsid w:val="00735AA8"/>
    <w:rsid w:val="007362D2"/>
    <w:rsid w:val="00736308"/>
    <w:rsid w:val="00737461"/>
    <w:rsid w:val="00737510"/>
    <w:rsid w:val="00737F22"/>
    <w:rsid w:val="00740213"/>
    <w:rsid w:val="00740BB9"/>
    <w:rsid w:val="007414F7"/>
    <w:rsid w:val="0074162B"/>
    <w:rsid w:val="00743760"/>
    <w:rsid w:val="0074382E"/>
    <w:rsid w:val="00743EE5"/>
    <w:rsid w:val="007457FF"/>
    <w:rsid w:val="007473EA"/>
    <w:rsid w:val="0075038A"/>
    <w:rsid w:val="00750513"/>
    <w:rsid w:val="007513F4"/>
    <w:rsid w:val="00752B9B"/>
    <w:rsid w:val="00752CF8"/>
    <w:rsid w:val="00753DCD"/>
    <w:rsid w:val="00754D9A"/>
    <w:rsid w:val="0075703A"/>
    <w:rsid w:val="00757909"/>
    <w:rsid w:val="007579DE"/>
    <w:rsid w:val="00760C08"/>
    <w:rsid w:val="00761F7B"/>
    <w:rsid w:val="007701DB"/>
    <w:rsid w:val="00770B3C"/>
    <w:rsid w:val="0077193F"/>
    <w:rsid w:val="00771ABE"/>
    <w:rsid w:val="007741D3"/>
    <w:rsid w:val="00774A44"/>
    <w:rsid w:val="00777B5D"/>
    <w:rsid w:val="007804DA"/>
    <w:rsid w:val="0078284E"/>
    <w:rsid w:val="007843C4"/>
    <w:rsid w:val="00785394"/>
    <w:rsid w:val="007856AA"/>
    <w:rsid w:val="0079016D"/>
    <w:rsid w:val="0079174F"/>
    <w:rsid w:val="0079183D"/>
    <w:rsid w:val="00793087"/>
    <w:rsid w:val="0079327E"/>
    <w:rsid w:val="00794A8C"/>
    <w:rsid w:val="007A0F6B"/>
    <w:rsid w:val="007A1121"/>
    <w:rsid w:val="007A11D9"/>
    <w:rsid w:val="007A27F1"/>
    <w:rsid w:val="007A43CB"/>
    <w:rsid w:val="007A51BD"/>
    <w:rsid w:val="007A5A63"/>
    <w:rsid w:val="007A64DC"/>
    <w:rsid w:val="007A68E7"/>
    <w:rsid w:val="007A68EB"/>
    <w:rsid w:val="007A7D32"/>
    <w:rsid w:val="007B036E"/>
    <w:rsid w:val="007B1B7E"/>
    <w:rsid w:val="007B5B98"/>
    <w:rsid w:val="007B61E8"/>
    <w:rsid w:val="007B6FD4"/>
    <w:rsid w:val="007C0A9C"/>
    <w:rsid w:val="007C2BA6"/>
    <w:rsid w:val="007C42BF"/>
    <w:rsid w:val="007D0F0B"/>
    <w:rsid w:val="007D1CF7"/>
    <w:rsid w:val="007D3CD1"/>
    <w:rsid w:val="007D3FAF"/>
    <w:rsid w:val="007D4985"/>
    <w:rsid w:val="007D547A"/>
    <w:rsid w:val="007D54CA"/>
    <w:rsid w:val="007D6B27"/>
    <w:rsid w:val="007E1A1E"/>
    <w:rsid w:val="007E1F21"/>
    <w:rsid w:val="007E2D55"/>
    <w:rsid w:val="007E2E7C"/>
    <w:rsid w:val="007E5E84"/>
    <w:rsid w:val="007E61F5"/>
    <w:rsid w:val="007E7821"/>
    <w:rsid w:val="007E7B58"/>
    <w:rsid w:val="007F118C"/>
    <w:rsid w:val="007F2282"/>
    <w:rsid w:val="007F22E5"/>
    <w:rsid w:val="007F5537"/>
    <w:rsid w:val="007F7ED0"/>
    <w:rsid w:val="00800B2D"/>
    <w:rsid w:val="00801DDD"/>
    <w:rsid w:val="00804DBE"/>
    <w:rsid w:val="008056C2"/>
    <w:rsid w:val="008059E2"/>
    <w:rsid w:val="00810531"/>
    <w:rsid w:val="0081074D"/>
    <w:rsid w:val="00812850"/>
    <w:rsid w:val="00813326"/>
    <w:rsid w:val="00814C61"/>
    <w:rsid w:val="00817108"/>
    <w:rsid w:val="008174D8"/>
    <w:rsid w:val="00817AD1"/>
    <w:rsid w:val="00821BEC"/>
    <w:rsid w:val="00821D1C"/>
    <w:rsid w:val="008220F0"/>
    <w:rsid w:val="00822198"/>
    <w:rsid w:val="00823D53"/>
    <w:rsid w:val="0082479F"/>
    <w:rsid w:val="0082586A"/>
    <w:rsid w:val="00825964"/>
    <w:rsid w:val="00825B35"/>
    <w:rsid w:val="00826D4E"/>
    <w:rsid w:val="00826F57"/>
    <w:rsid w:val="00827B60"/>
    <w:rsid w:val="00833624"/>
    <w:rsid w:val="00833628"/>
    <w:rsid w:val="00834405"/>
    <w:rsid w:val="00836C17"/>
    <w:rsid w:val="0083714F"/>
    <w:rsid w:val="008402FF"/>
    <w:rsid w:val="008438A9"/>
    <w:rsid w:val="00843F40"/>
    <w:rsid w:val="0084441A"/>
    <w:rsid w:val="00850025"/>
    <w:rsid w:val="0085433C"/>
    <w:rsid w:val="00854C13"/>
    <w:rsid w:val="008568E2"/>
    <w:rsid w:val="00857B7E"/>
    <w:rsid w:val="00857CBD"/>
    <w:rsid w:val="008608DB"/>
    <w:rsid w:val="00860938"/>
    <w:rsid w:val="00861975"/>
    <w:rsid w:val="00861BF6"/>
    <w:rsid w:val="00862A96"/>
    <w:rsid w:val="0086371E"/>
    <w:rsid w:val="00864964"/>
    <w:rsid w:val="00865A5D"/>
    <w:rsid w:val="00865A9D"/>
    <w:rsid w:val="00865A9E"/>
    <w:rsid w:val="00867BF2"/>
    <w:rsid w:val="00870EEF"/>
    <w:rsid w:val="008739AA"/>
    <w:rsid w:val="00874A1A"/>
    <w:rsid w:val="008754E8"/>
    <w:rsid w:val="00877994"/>
    <w:rsid w:val="008848D4"/>
    <w:rsid w:val="0088515D"/>
    <w:rsid w:val="008858A4"/>
    <w:rsid w:val="00890A1A"/>
    <w:rsid w:val="008962CD"/>
    <w:rsid w:val="00897699"/>
    <w:rsid w:val="008A067D"/>
    <w:rsid w:val="008A336F"/>
    <w:rsid w:val="008A3BA7"/>
    <w:rsid w:val="008A5998"/>
    <w:rsid w:val="008A6503"/>
    <w:rsid w:val="008A69D2"/>
    <w:rsid w:val="008A764D"/>
    <w:rsid w:val="008B1C08"/>
    <w:rsid w:val="008B1ECA"/>
    <w:rsid w:val="008B24B3"/>
    <w:rsid w:val="008B32C9"/>
    <w:rsid w:val="008B5409"/>
    <w:rsid w:val="008B63C3"/>
    <w:rsid w:val="008C1045"/>
    <w:rsid w:val="008C1E70"/>
    <w:rsid w:val="008C5A60"/>
    <w:rsid w:val="008D1C8B"/>
    <w:rsid w:val="008D28E9"/>
    <w:rsid w:val="008D291E"/>
    <w:rsid w:val="008D5993"/>
    <w:rsid w:val="008D69C1"/>
    <w:rsid w:val="008D773F"/>
    <w:rsid w:val="008E08FF"/>
    <w:rsid w:val="008E2A68"/>
    <w:rsid w:val="008E3829"/>
    <w:rsid w:val="008E3B5D"/>
    <w:rsid w:val="008E47D4"/>
    <w:rsid w:val="008E6114"/>
    <w:rsid w:val="008E6294"/>
    <w:rsid w:val="008E6888"/>
    <w:rsid w:val="008E6E53"/>
    <w:rsid w:val="008F0B1D"/>
    <w:rsid w:val="008F0EFB"/>
    <w:rsid w:val="008F6203"/>
    <w:rsid w:val="008F68B4"/>
    <w:rsid w:val="008F68E6"/>
    <w:rsid w:val="00901433"/>
    <w:rsid w:val="009015A4"/>
    <w:rsid w:val="00901730"/>
    <w:rsid w:val="00902467"/>
    <w:rsid w:val="00902EB0"/>
    <w:rsid w:val="00902F96"/>
    <w:rsid w:val="00904B61"/>
    <w:rsid w:val="0090647B"/>
    <w:rsid w:val="00912EA5"/>
    <w:rsid w:val="00912F2A"/>
    <w:rsid w:val="00913664"/>
    <w:rsid w:val="00914682"/>
    <w:rsid w:val="00914D6B"/>
    <w:rsid w:val="00916093"/>
    <w:rsid w:val="00916773"/>
    <w:rsid w:val="009173CB"/>
    <w:rsid w:val="00917C87"/>
    <w:rsid w:val="00922C62"/>
    <w:rsid w:val="00927DFD"/>
    <w:rsid w:val="00931B2B"/>
    <w:rsid w:val="00931E90"/>
    <w:rsid w:val="00932CCB"/>
    <w:rsid w:val="009335AC"/>
    <w:rsid w:val="00933749"/>
    <w:rsid w:val="0093563E"/>
    <w:rsid w:val="00935EBF"/>
    <w:rsid w:val="009369C9"/>
    <w:rsid w:val="009377BA"/>
    <w:rsid w:val="00941ABE"/>
    <w:rsid w:val="00942773"/>
    <w:rsid w:val="0094500D"/>
    <w:rsid w:val="0094510C"/>
    <w:rsid w:val="00946DCA"/>
    <w:rsid w:val="0094794C"/>
    <w:rsid w:val="009508C6"/>
    <w:rsid w:val="009518C8"/>
    <w:rsid w:val="009538FC"/>
    <w:rsid w:val="0095438D"/>
    <w:rsid w:val="00961758"/>
    <w:rsid w:val="00964163"/>
    <w:rsid w:val="009651C1"/>
    <w:rsid w:val="009654F3"/>
    <w:rsid w:val="00965B7B"/>
    <w:rsid w:val="00966FF2"/>
    <w:rsid w:val="00967ECA"/>
    <w:rsid w:val="009703D7"/>
    <w:rsid w:val="0097269B"/>
    <w:rsid w:val="00973AE6"/>
    <w:rsid w:val="00973E62"/>
    <w:rsid w:val="00977286"/>
    <w:rsid w:val="00980BC8"/>
    <w:rsid w:val="0098108A"/>
    <w:rsid w:val="00982A43"/>
    <w:rsid w:val="00982DC3"/>
    <w:rsid w:val="00984045"/>
    <w:rsid w:val="00985E83"/>
    <w:rsid w:val="00986224"/>
    <w:rsid w:val="00986479"/>
    <w:rsid w:val="00986B67"/>
    <w:rsid w:val="009875F8"/>
    <w:rsid w:val="00993B1B"/>
    <w:rsid w:val="0099407D"/>
    <w:rsid w:val="009941B0"/>
    <w:rsid w:val="009950D0"/>
    <w:rsid w:val="009A01B5"/>
    <w:rsid w:val="009A02B0"/>
    <w:rsid w:val="009A1BB1"/>
    <w:rsid w:val="009A465D"/>
    <w:rsid w:val="009B0738"/>
    <w:rsid w:val="009B28F6"/>
    <w:rsid w:val="009B32CF"/>
    <w:rsid w:val="009B3652"/>
    <w:rsid w:val="009B400D"/>
    <w:rsid w:val="009B4ADC"/>
    <w:rsid w:val="009B50DC"/>
    <w:rsid w:val="009B5782"/>
    <w:rsid w:val="009B5AF9"/>
    <w:rsid w:val="009B6096"/>
    <w:rsid w:val="009C0427"/>
    <w:rsid w:val="009C0EE2"/>
    <w:rsid w:val="009C14B6"/>
    <w:rsid w:val="009C1921"/>
    <w:rsid w:val="009C2C68"/>
    <w:rsid w:val="009C6E05"/>
    <w:rsid w:val="009C6F28"/>
    <w:rsid w:val="009C7A9F"/>
    <w:rsid w:val="009C7E60"/>
    <w:rsid w:val="009D097C"/>
    <w:rsid w:val="009D2CE4"/>
    <w:rsid w:val="009D445C"/>
    <w:rsid w:val="009D6A7F"/>
    <w:rsid w:val="009D6B3C"/>
    <w:rsid w:val="009D6C13"/>
    <w:rsid w:val="009D7F8F"/>
    <w:rsid w:val="009E1646"/>
    <w:rsid w:val="009E1B06"/>
    <w:rsid w:val="009E3E38"/>
    <w:rsid w:val="009E43EC"/>
    <w:rsid w:val="009E45B5"/>
    <w:rsid w:val="009E4C6D"/>
    <w:rsid w:val="009E59C1"/>
    <w:rsid w:val="009E78E7"/>
    <w:rsid w:val="009E7B81"/>
    <w:rsid w:val="009F054E"/>
    <w:rsid w:val="009F0F3D"/>
    <w:rsid w:val="009F119E"/>
    <w:rsid w:val="009F20AD"/>
    <w:rsid w:val="009F3FA3"/>
    <w:rsid w:val="009F508E"/>
    <w:rsid w:val="009F54C3"/>
    <w:rsid w:val="009F5D0F"/>
    <w:rsid w:val="009F60A4"/>
    <w:rsid w:val="009F72F5"/>
    <w:rsid w:val="00A01060"/>
    <w:rsid w:val="00A02852"/>
    <w:rsid w:val="00A03F5C"/>
    <w:rsid w:val="00A0452E"/>
    <w:rsid w:val="00A04D77"/>
    <w:rsid w:val="00A05433"/>
    <w:rsid w:val="00A06567"/>
    <w:rsid w:val="00A06D39"/>
    <w:rsid w:val="00A070F2"/>
    <w:rsid w:val="00A0782E"/>
    <w:rsid w:val="00A11A01"/>
    <w:rsid w:val="00A1398E"/>
    <w:rsid w:val="00A13AD0"/>
    <w:rsid w:val="00A14503"/>
    <w:rsid w:val="00A14612"/>
    <w:rsid w:val="00A14CEB"/>
    <w:rsid w:val="00A14E26"/>
    <w:rsid w:val="00A1775B"/>
    <w:rsid w:val="00A1793A"/>
    <w:rsid w:val="00A17D76"/>
    <w:rsid w:val="00A201F0"/>
    <w:rsid w:val="00A229FB"/>
    <w:rsid w:val="00A23D5C"/>
    <w:rsid w:val="00A31E41"/>
    <w:rsid w:val="00A33250"/>
    <w:rsid w:val="00A34CB7"/>
    <w:rsid w:val="00A35633"/>
    <w:rsid w:val="00A357D0"/>
    <w:rsid w:val="00A36400"/>
    <w:rsid w:val="00A37B66"/>
    <w:rsid w:val="00A40610"/>
    <w:rsid w:val="00A40B96"/>
    <w:rsid w:val="00A42EFD"/>
    <w:rsid w:val="00A4567F"/>
    <w:rsid w:val="00A460F8"/>
    <w:rsid w:val="00A46CA9"/>
    <w:rsid w:val="00A47CF0"/>
    <w:rsid w:val="00A5010A"/>
    <w:rsid w:val="00A50B2D"/>
    <w:rsid w:val="00A50E65"/>
    <w:rsid w:val="00A51B4C"/>
    <w:rsid w:val="00A51B6A"/>
    <w:rsid w:val="00A54469"/>
    <w:rsid w:val="00A54BCC"/>
    <w:rsid w:val="00A54C6F"/>
    <w:rsid w:val="00A557B3"/>
    <w:rsid w:val="00A56EAD"/>
    <w:rsid w:val="00A56FD0"/>
    <w:rsid w:val="00A60116"/>
    <w:rsid w:val="00A61153"/>
    <w:rsid w:val="00A624AF"/>
    <w:rsid w:val="00A628B6"/>
    <w:rsid w:val="00A64884"/>
    <w:rsid w:val="00A64E52"/>
    <w:rsid w:val="00A657A2"/>
    <w:rsid w:val="00A67A58"/>
    <w:rsid w:val="00A72168"/>
    <w:rsid w:val="00A7235D"/>
    <w:rsid w:val="00A72744"/>
    <w:rsid w:val="00A72F43"/>
    <w:rsid w:val="00A76C54"/>
    <w:rsid w:val="00A817CD"/>
    <w:rsid w:val="00A82E6B"/>
    <w:rsid w:val="00A83614"/>
    <w:rsid w:val="00A8372C"/>
    <w:rsid w:val="00A83A12"/>
    <w:rsid w:val="00A846BC"/>
    <w:rsid w:val="00A907C8"/>
    <w:rsid w:val="00A90D34"/>
    <w:rsid w:val="00A91F17"/>
    <w:rsid w:val="00A93BEB"/>
    <w:rsid w:val="00A94846"/>
    <w:rsid w:val="00A95C2A"/>
    <w:rsid w:val="00A972E4"/>
    <w:rsid w:val="00AA086A"/>
    <w:rsid w:val="00AA1F7A"/>
    <w:rsid w:val="00AB048A"/>
    <w:rsid w:val="00AB07C6"/>
    <w:rsid w:val="00AB6F02"/>
    <w:rsid w:val="00AB7196"/>
    <w:rsid w:val="00AB7849"/>
    <w:rsid w:val="00AC022B"/>
    <w:rsid w:val="00AC0398"/>
    <w:rsid w:val="00AC079D"/>
    <w:rsid w:val="00AC0936"/>
    <w:rsid w:val="00AC21FF"/>
    <w:rsid w:val="00AC230D"/>
    <w:rsid w:val="00AC4A27"/>
    <w:rsid w:val="00AC708C"/>
    <w:rsid w:val="00AC71C2"/>
    <w:rsid w:val="00AD27EC"/>
    <w:rsid w:val="00AD32CC"/>
    <w:rsid w:val="00AD5253"/>
    <w:rsid w:val="00AD64E0"/>
    <w:rsid w:val="00AD7C0D"/>
    <w:rsid w:val="00AD7F7E"/>
    <w:rsid w:val="00AE2A24"/>
    <w:rsid w:val="00AE2A70"/>
    <w:rsid w:val="00AE3FED"/>
    <w:rsid w:val="00AE44DA"/>
    <w:rsid w:val="00AE5043"/>
    <w:rsid w:val="00AE6FA6"/>
    <w:rsid w:val="00AE7D26"/>
    <w:rsid w:val="00AE7F5F"/>
    <w:rsid w:val="00AF117C"/>
    <w:rsid w:val="00AF3161"/>
    <w:rsid w:val="00AF35A9"/>
    <w:rsid w:val="00AF3D24"/>
    <w:rsid w:val="00AF62D8"/>
    <w:rsid w:val="00B00423"/>
    <w:rsid w:val="00B00867"/>
    <w:rsid w:val="00B0150E"/>
    <w:rsid w:val="00B03332"/>
    <w:rsid w:val="00B04D2B"/>
    <w:rsid w:val="00B058F7"/>
    <w:rsid w:val="00B0638B"/>
    <w:rsid w:val="00B0672C"/>
    <w:rsid w:val="00B07119"/>
    <w:rsid w:val="00B07430"/>
    <w:rsid w:val="00B11AFF"/>
    <w:rsid w:val="00B13503"/>
    <w:rsid w:val="00B151BB"/>
    <w:rsid w:val="00B1575D"/>
    <w:rsid w:val="00B16CE4"/>
    <w:rsid w:val="00B16F2B"/>
    <w:rsid w:val="00B16FD4"/>
    <w:rsid w:val="00B20812"/>
    <w:rsid w:val="00B220A7"/>
    <w:rsid w:val="00B2252F"/>
    <w:rsid w:val="00B22831"/>
    <w:rsid w:val="00B2343E"/>
    <w:rsid w:val="00B246FE"/>
    <w:rsid w:val="00B26BDB"/>
    <w:rsid w:val="00B27DD9"/>
    <w:rsid w:val="00B35267"/>
    <w:rsid w:val="00B363DC"/>
    <w:rsid w:val="00B36C43"/>
    <w:rsid w:val="00B3729D"/>
    <w:rsid w:val="00B37F2B"/>
    <w:rsid w:val="00B40FEA"/>
    <w:rsid w:val="00B422D8"/>
    <w:rsid w:val="00B4286D"/>
    <w:rsid w:val="00B43E58"/>
    <w:rsid w:val="00B479A1"/>
    <w:rsid w:val="00B47A70"/>
    <w:rsid w:val="00B47EAB"/>
    <w:rsid w:val="00B5612C"/>
    <w:rsid w:val="00B56B53"/>
    <w:rsid w:val="00B575F8"/>
    <w:rsid w:val="00B600C9"/>
    <w:rsid w:val="00B62930"/>
    <w:rsid w:val="00B63304"/>
    <w:rsid w:val="00B638BA"/>
    <w:rsid w:val="00B64F88"/>
    <w:rsid w:val="00B70616"/>
    <w:rsid w:val="00B70917"/>
    <w:rsid w:val="00B70E1A"/>
    <w:rsid w:val="00B714B8"/>
    <w:rsid w:val="00B71CF5"/>
    <w:rsid w:val="00B7254F"/>
    <w:rsid w:val="00B74072"/>
    <w:rsid w:val="00B74AE8"/>
    <w:rsid w:val="00B75657"/>
    <w:rsid w:val="00B75A6E"/>
    <w:rsid w:val="00B76241"/>
    <w:rsid w:val="00B77A27"/>
    <w:rsid w:val="00B85CF7"/>
    <w:rsid w:val="00B86279"/>
    <w:rsid w:val="00B869F6"/>
    <w:rsid w:val="00B871CB"/>
    <w:rsid w:val="00B87454"/>
    <w:rsid w:val="00B90A77"/>
    <w:rsid w:val="00B915D8"/>
    <w:rsid w:val="00B91884"/>
    <w:rsid w:val="00B91D2F"/>
    <w:rsid w:val="00B92061"/>
    <w:rsid w:val="00B92989"/>
    <w:rsid w:val="00B929E1"/>
    <w:rsid w:val="00B93015"/>
    <w:rsid w:val="00B93203"/>
    <w:rsid w:val="00B932F3"/>
    <w:rsid w:val="00B96117"/>
    <w:rsid w:val="00B97334"/>
    <w:rsid w:val="00B97A8F"/>
    <w:rsid w:val="00BA028B"/>
    <w:rsid w:val="00BA1AC5"/>
    <w:rsid w:val="00BA20E4"/>
    <w:rsid w:val="00BA2B96"/>
    <w:rsid w:val="00BA31EE"/>
    <w:rsid w:val="00BA4713"/>
    <w:rsid w:val="00BB09EB"/>
    <w:rsid w:val="00BB1913"/>
    <w:rsid w:val="00BB24DB"/>
    <w:rsid w:val="00BB2529"/>
    <w:rsid w:val="00BB343F"/>
    <w:rsid w:val="00BB3479"/>
    <w:rsid w:val="00BB49AA"/>
    <w:rsid w:val="00BB5B76"/>
    <w:rsid w:val="00BB6033"/>
    <w:rsid w:val="00BB60B8"/>
    <w:rsid w:val="00BB6476"/>
    <w:rsid w:val="00BB77C5"/>
    <w:rsid w:val="00BC044F"/>
    <w:rsid w:val="00BC0C20"/>
    <w:rsid w:val="00BC2570"/>
    <w:rsid w:val="00BC27DA"/>
    <w:rsid w:val="00BC2B5A"/>
    <w:rsid w:val="00BC63DF"/>
    <w:rsid w:val="00BC65C8"/>
    <w:rsid w:val="00BC70A0"/>
    <w:rsid w:val="00BC76C9"/>
    <w:rsid w:val="00BC7ACF"/>
    <w:rsid w:val="00BD0B08"/>
    <w:rsid w:val="00BD174F"/>
    <w:rsid w:val="00BD1AE9"/>
    <w:rsid w:val="00BD4EB7"/>
    <w:rsid w:val="00BD6483"/>
    <w:rsid w:val="00BD66F6"/>
    <w:rsid w:val="00BD7A16"/>
    <w:rsid w:val="00BD7E2B"/>
    <w:rsid w:val="00BE0A76"/>
    <w:rsid w:val="00BE29AC"/>
    <w:rsid w:val="00BE3230"/>
    <w:rsid w:val="00BE4E04"/>
    <w:rsid w:val="00BE77DA"/>
    <w:rsid w:val="00BF08A3"/>
    <w:rsid w:val="00BF2B2C"/>
    <w:rsid w:val="00BF2C58"/>
    <w:rsid w:val="00BF331B"/>
    <w:rsid w:val="00BF3457"/>
    <w:rsid w:val="00BF35EF"/>
    <w:rsid w:val="00BF5CCB"/>
    <w:rsid w:val="00BF691D"/>
    <w:rsid w:val="00BF6CAF"/>
    <w:rsid w:val="00C0045A"/>
    <w:rsid w:val="00C013BD"/>
    <w:rsid w:val="00C01849"/>
    <w:rsid w:val="00C05705"/>
    <w:rsid w:val="00C06410"/>
    <w:rsid w:val="00C10240"/>
    <w:rsid w:val="00C1647F"/>
    <w:rsid w:val="00C17974"/>
    <w:rsid w:val="00C21273"/>
    <w:rsid w:val="00C3050B"/>
    <w:rsid w:val="00C30B42"/>
    <w:rsid w:val="00C32173"/>
    <w:rsid w:val="00C32512"/>
    <w:rsid w:val="00C32955"/>
    <w:rsid w:val="00C32963"/>
    <w:rsid w:val="00C32F45"/>
    <w:rsid w:val="00C335CB"/>
    <w:rsid w:val="00C346D4"/>
    <w:rsid w:val="00C36A0D"/>
    <w:rsid w:val="00C41B1C"/>
    <w:rsid w:val="00C4410C"/>
    <w:rsid w:val="00C4416B"/>
    <w:rsid w:val="00C44F31"/>
    <w:rsid w:val="00C459CD"/>
    <w:rsid w:val="00C460FE"/>
    <w:rsid w:val="00C4752D"/>
    <w:rsid w:val="00C50D75"/>
    <w:rsid w:val="00C51923"/>
    <w:rsid w:val="00C53BCA"/>
    <w:rsid w:val="00C53C2C"/>
    <w:rsid w:val="00C542B6"/>
    <w:rsid w:val="00C54610"/>
    <w:rsid w:val="00C573B7"/>
    <w:rsid w:val="00C61CD9"/>
    <w:rsid w:val="00C62770"/>
    <w:rsid w:val="00C62812"/>
    <w:rsid w:val="00C6319A"/>
    <w:rsid w:val="00C63AB2"/>
    <w:rsid w:val="00C642D5"/>
    <w:rsid w:val="00C700C1"/>
    <w:rsid w:val="00C70ACE"/>
    <w:rsid w:val="00C71A4F"/>
    <w:rsid w:val="00C71B3A"/>
    <w:rsid w:val="00C71CF4"/>
    <w:rsid w:val="00C74256"/>
    <w:rsid w:val="00C74CD7"/>
    <w:rsid w:val="00C77AB5"/>
    <w:rsid w:val="00C77CC4"/>
    <w:rsid w:val="00C817E3"/>
    <w:rsid w:val="00C84615"/>
    <w:rsid w:val="00C87857"/>
    <w:rsid w:val="00C90222"/>
    <w:rsid w:val="00C90560"/>
    <w:rsid w:val="00C905FB"/>
    <w:rsid w:val="00C91037"/>
    <w:rsid w:val="00C9209E"/>
    <w:rsid w:val="00C92115"/>
    <w:rsid w:val="00C94405"/>
    <w:rsid w:val="00C945DC"/>
    <w:rsid w:val="00C94930"/>
    <w:rsid w:val="00C94D72"/>
    <w:rsid w:val="00C9755B"/>
    <w:rsid w:val="00CA44FD"/>
    <w:rsid w:val="00CA49F0"/>
    <w:rsid w:val="00CA4E8A"/>
    <w:rsid w:val="00CA717F"/>
    <w:rsid w:val="00CA79D6"/>
    <w:rsid w:val="00CB043B"/>
    <w:rsid w:val="00CB3472"/>
    <w:rsid w:val="00CB3936"/>
    <w:rsid w:val="00CB6050"/>
    <w:rsid w:val="00CB761B"/>
    <w:rsid w:val="00CC2079"/>
    <w:rsid w:val="00CC5D60"/>
    <w:rsid w:val="00CC6A8F"/>
    <w:rsid w:val="00CD1A40"/>
    <w:rsid w:val="00CD2E92"/>
    <w:rsid w:val="00CD310F"/>
    <w:rsid w:val="00CD315B"/>
    <w:rsid w:val="00CD35A8"/>
    <w:rsid w:val="00CD3FC7"/>
    <w:rsid w:val="00CD4555"/>
    <w:rsid w:val="00CD6A16"/>
    <w:rsid w:val="00CD71CB"/>
    <w:rsid w:val="00CD7219"/>
    <w:rsid w:val="00CD7647"/>
    <w:rsid w:val="00CD7763"/>
    <w:rsid w:val="00CE0100"/>
    <w:rsid w:val="00CE038A"/>
    <w:rsid w:val="00CE0F45"/>
    <w:rsid w:val="00CE48C6"/>
    <w:rsid w:val="00CE5DB8"/>
    <w:rsid w:val="00CE5F3F"/>
    <w:rsid w:val="00CE6A0E"/>
    <w:rsid w:val="00CE7B8F"/>
    <w:rsid w:val="00CF0A2D"/>
    <w:rsid w:val="00CF2C2B"/>
    <w:rsid w:val="00CF453A"/>
    <w:rsid w:val="00CF4767"/>
    <w:rsid w:val="00CF5FF8"/>
    <w:rsid w:val="00CF6627"/>
    <w:rsid w:val="00CF7EDF"/>
    <w:rsid w:val="00D00C0C"/>
    <w:rsid w:val="00D0195A"/>
    <w:rsid w:val="00D0195B"/>
    <w:rsid w:val="00D020C2"/>
    <w:rsid w:val="00D031C8"/>
    <w:rsid w:val="00D031D5"/>
    <w:rsid w:val="00D0334E"/>
    <w:rsid w:val="00D05359"/>
    <w:rsid w:val="00D0598A"/>
    <w:rsid w:val="00D05E51"/>
    <w:rsid w:val="00D077C0"/>
    <w:rsid w:val="00D104B0"/>
    <w:rsid w:val="00D108BA"/>
    <w:rsid w:val="00D1092F"/>
    <w:rsid w:val="00D109E9"/>
    <w:rsid w:val="00D10C25"/>
    <w:rsid w:val="00D1144D"/>
    <w:rsid w:val="00D1218C"/>
    <w:rsid w:val="00D13AD2"/>
    <w:rsid w:val="00D14BE8"/>
    <w:rsid w:val="00D203D2"/>
    <w:rsid w:val="00D209F3"/>
    <w:rsid w:val="00D22155"/>
    <w:rsid w:val="00D2242C"/>
    <w:rsid w:val="00D2285F"/>
    <w:rsid w:val="00D236FA"/>
    <w:rsid w:val="00D24AFF"/>
    <w:rsid w:val="00D25C5C"/>
    <w:rsid w:val="00D27794"/>
    <w:rsid w:val="00D30D50"/>
    <w:rsid w:val="00D31F0C"/>
    <w:rsid w:val="00D321B3"/>
    <w:rsid w:val="00D327FF"/>
    <w:rsid w:val="00D32E57"/>
    <w:rsid w:val="00D32F4A"/>
    <w:rsid w:val="00D3375B"/>
    <w:rsid w:val="00D34B5F"/>
    <w:rsid w:val="00D40203"/>
    <w:rsid w:val="00D43DE2"/>
    <w:rsid w:val="00D44C39"/>
    <w:rsid w:val="00D44EAF"/>
    <w:rsid w:val="00D475E2"/>
    <w:rsid w:val="00D47872"/>
    <w:rsid w:val="00D47F65"/>
    <w:rsid w:val="00D538A4"/>
    <w:rsid w:val="00D54310"/>
    <w:rsid w:val="00D552D8"/>
    <w:rsid w:val="00D56D95"/>
    <w:rsid w:val="00D57418"/>
    <w:rsid w:val="00D576FB"/>
    <w:rsid w:val="00D60493"/>
    <w:rsid w:val="00D610F9"/>
    <w:rsid w:val="00D622AA"/>
    <w:rsid w:val="00D641DF"/>
    <w:rsid w:val="00D64773"/>
    <w:rsid w:val="00D64CCD"/>
    <w:rsid w:val="00D65755"/>
    <w:rsid w:val="00D6715D"/>
    <w:rsid w:val="00D6758D"/>
    <w:rsid w:val="00D70488"/>
    <w:rsid w:val="00D70520"/>
    <w:rsid w:val="00D7108D"/>
    <w:rsid w:val="00D72945"/>
    <w:rsid w:val="00D75186"/>
    <w:rsid w:val="00D80905"/>
    <w:rsid w:val="00D80A2D"/>
    <w:rsid w:val="00D840B3"/>
    <w:rsid w:val="00D85023"/>
    <w:rsid w:val="00D8510E"/>
    <w:rsid w:val="00D87920"/>
    <w:rsid w:val="00D9193D"/>
    <w:rsid w:val="00D92865"/>
    <w:rsid w:val="00D97614"/>
    <w:rsid w:val="00DA0571"/>
    <w:rsid w:val="00DA14F8"/>
    <w:rsid w:val="00DA304E"/>
    <w:rsid w:val="00DA4830"/>
    <w:rsid w:val="00DA6F89"/>
    <w:rsid w:val="00DA7BB9"/>
    <w:rsid w:val="00DB0369"/>
    <w:rsid w:val="00DB0639"/>
    <w:rsid w:val="00DB0686"/>
    <w:rsid w:val="00DB06E6"/>
    <w:rsid w:val="00DB3891"/>
    <w:rsid w:val="00DB3A57"/>
    <w:rsid w:val="00DB4F66"/>
    <w:rsid w:val="00DB53A6"/>
    <w:rsid w:val="00DB740D"/>
    <w:rsid w:val="00DC2067"/>
    <w:rsid w:val="00DC3486"/>
    <w:rsid w:val="00DC4ECE"/>
    <w:rsid w:val="00DC51F9"/>
    <w:rsid w:val="00DC5854"/>
    <w:rsid w:val="00DC5908"/>
    <w:rsid w:val="00DD0857"/>
    <w:rsid w:val="00DD4055"/>
    <w:rsid w:val="00DD5727"/>
    <w:rsid w:val="00DD6692"/>
    <w:rsid w:val="00DD744A"/>
    <w:rsid w:val="00DE0966"/>
    <w:rsid w:val="00DE3729"/>
    <w:rsid w:val="00DE4F87"/>
    <w:rsid w:val="00DE5D9D"/>
    <w:rsid w:val="00DE70D2"/>
    <w:rsid w:val="00DE73F4"/>
    <w:rsid w:val="00DF0B35"/>
    <w:rsid w:val="00DF1600"/>
    <w:rsid w:val="00DF1646"/>
    <w:rsid w:val="00DF1A5D"/>
    <w:rsid w:val="00DF205A"/>
    <w:rsid w:val="00DF20C6"/>
    <w:rsid w:val="00DF2D5D"/>
    <w:rsid w:val="00DF57CE"/>
    <w:rsid w:val="00E01A70"/>
    <w:rsid w:val="00E02527"/>
    <w:rsid w:val="00E02677"/>
    <w:rsid w:val="00E02C4E"/>
    <w:rsid w:val="00E03938"/>
    <w:rsid w:val="00E04A7E"/>
    <w:rsid w:val="00E05788"/>
    <w:rsid w:val="00E10A24"/>
    <w:rsid w:val="00E10EB1"/>
    <w:rsid w:val="00E11873"/>
    <w:rsid w:val="00E140CA"/>
    <w:rsid w:val="00E15288"/>
    <w:rsid w:val="00E178D9"/>
    <w:rsid w:val="00E20190"/>
    <w:rsid w:val="00E2076B"/>
    <w:rsid w:val="00E22159"/>
    <w:rsid w:val="00E23014"/>
    <w:rsid w:val="00E23BD3"/>
    <w:rsid w:val="00E240DD"/>
    <w:rsid w:val="00E255D1"/>
    <w:rsid w:val="00E25871"/>
    <w:rsid w:val="00E3069C"/>
    <w:rsid w:val="00E30DEE"/>
    <w:rsid w:val="00E31C80"/>
    <w:rsid w:val="00E31CE5"/>
    <w:rsid w:val="00E32D75"/>
    <w:rsid w:val="00E35073"/>
    <w:rsid w:val="00E36C59"/>
    <w:rsid w:val="00E4325C"/>
    <w:rsid w:val="00E43364"/>
    <w:rsid w:val="00E43FAF"/>
    <w:rsid w:val="00E4432A"/>
    <w:rsid w:val="00E44849"/>
    <w:rsid w:val="00E45848"/>
    <w:rsid w:val="00E45EA9"/>
    <w:rsid w:val="00E46860"/>
    <w:rsid w:val="00E46D35"/>
    <w:rsid w:val="00E47A93"/>
    <w:rsid w:val="00E47C4F"/>
    <w:rsid w:val="00E47FAD"/>
    <w:rsid w:val="00E50150"/>
    <w:rsid w:val="00E51607"/>
    <w:rsid w:val="00E524CE"/>
    <w:rsid w:val="00E53C17"/>
    <w:rsid w:val="00E56B10"/>
    <w:rsid w:val="00E57329"/>
    <w:rsid w:val="00E60986"/>
    <w:rsid w:val="00E6178C"/>
    <w:rsid w:val="00E62116"/>
    <w:rsid w:val="00E63A2A"/>
    <w:rsid w:val="00E64F3B"/>
    <w:rsid w:val="00E65749"/>
    <w:rsid w:val="00E65C26"/>
    <w:rsid w:val="00E661C8"/>
    <w:rsid w:val="00E66BBD"/>
    <w:rsid w:val="00E67873"/>
    <w:rsid w:val="00E7142B"/>
    <w:rsid w:val="00E725E6"/>
    <w:rsid w:val="00E72B19"/>
    <w:rsid w:val="00E73AA8"/>
    <w:rsid w:val="00E73B86"/>
    <w:rsid w:val="00E74E69"/>
    <w:rsid w:val="00E75407"/>
    <w:rsid w:val="00E75CD0"/>
    <w:rsid w:val="00E76F2A"/>
    <w:rsid w:val="00E7721C"/>
    <w:rsid w:val="00E778BF"/>
    <w:rsid w:val="00E81141"/>
    <w:rsid w:val="00E817B1"/>
    <w:rsid w:val="00E82283"/>
    <w:rsid w:val="00E82366"/>
    <w:rsid w:val="00E82CD9"/>
    <w:rsid w:val="00E83A0D"/>
    <w:rsid w:val="00E84106"/>
    <w:rsid w:val="00E8757F"/>
    <w:rsid w:val="00E90B51"/>
    <w:rsid w:val="00E90C92"/>
    <w:rsid w:val="00E912F6"/>
    <w:rsid w:val="00E9235B"/>
    <w:rsid w:val="00E93359"/>
    <w:rsid w:val="00E96013"/>
    <w:rsid w:val="00EA0A63"/>
    <w:rsid w:val="00EA0D34"/>
    <w:rsid w:val="00EA21F6"/>
    <w:rsid w:val="00EA2F06"/>
    <w:rsid w:val="00EA31EC"/>
    <w:rsid w:val="00EA43C6"/>
    <w:rsid w:val="00EA4499"/>
    <w:rsid w:val="00EA4699"/>
    <w:rsid w:val="00EA55DF"/>
    <w:rsid w:val="00EA5670"/>
    <w:rsid w:val="00EA5BD5"/>
    <w:rsid w:val="00EA64C5"/>
    <w:rsid w:val="00EA7060"/>
    <w:rsid w:val="00EB0ACA"/>
    <w:rsid w:val="00EB0E22"/>
    <w:rsid w:val="00EB1629"/>
    <w:rsid w:val="00EB24E6"/>
    <w:rsid w:val="00EB2557"/>
    <w:rsid w:val="00EB51BD"/>
    <w:rsid w:val="00EB6D9B"/>
    <w:rsid w:val="00EC0FF2"/>
    <w:rsid w:val="00EC2275"/>
    <w:rsid w:val="00EC3D1C"/>
    <w:rsid w:val="00EC4E14"/>
    <w:rsid w:val="00EC5CA8"/>
    <w:rsid w:val="00ED0878"/>
    <w:rsid w:val="00ED0BB5"/>
    <w:rsid w:val="00ED114C"/>
    <w:rsid w:val="00ED33BC"/>
    <w:rsid w:val="00ED35B2"/>
    <w:rsid w:val="00ED3970"/>
    <w:rsid w:val="00ED45AF"/>
    <w:rsid w:val="00ED48C4"/>
    <w:rsid w:val="00ED4E47"/>
    <w:rsid w:val="00ED5EBC"/>
    <w:rsid w:val="00ED6C89"/>
    <w:rsid w:val="00ED72DE"/>
    <w:rsid w:val="00EE0D39"/>
    <w:rsid w:val="00EE134E"/>
    <w:rsid w:val="00EE2D9D"/>
    <w:rsid w:val="00EE78E9"/>
    <w:rsid w:val="00EF1D57"/>
    <w:rsid w:val="00EF273C"/>
    <w:rsid w:val="00EF3585"/>
    <w:rsid w:val="00EF3628"/>
    <w:rsid w:val="00EF5A53"/>
    <w:rsid w:val="00EF6584"/>
    <w:rsid w:val="00EF7724"/>
    <w:rsid w:val="00F008D4"/>
    <w:rsid w:val="00F00905"/>
    <w:rsid w:val="00F01B81"/>
    <w:rsid w:val="00F02593"/>
    <w:rsid w:val="00F0357F"/>
    <w:rsid w:val="00F04299"/>
    <w:rsid w:val="00F06BCC"/>
    <w:rsid w:val="00F07B52"/>
    <w:rsid w:val="00F1175C"/>
    <w:rsid w:val="00F12F59"/>
    <w:rsid w:val="00F137C4"/>
    <w:rsid w:val="00F13979"/>
    <w:rsid w:val="00F14CFD"/>
    <w:rsid w:val="00F15B1B"/>
    <w:rsid w:val="00F1617A"/>
    <w:rsid w:val="00F16766"/>
    <w:rsid w:val="00F17874"/>
    <w:rsid w:val="00F20666"/>
    <w:rsid w:val="00F20BF3"/>
    <w:rsid w:val="00F21495"/>
    <w:rsid w:val="00F222EE"/>
    <w:rsid w:val="00F23320"/>
    <w:rsid w:val="00F236D6"/>
    <w:rsid w:val="00F24467"/>
    <w:rsid w:val="00F24C39"/>
    <w:rsid w:val="00F24DA2"/>
    <w:rsid w:val="00F26180"/>
    <w:rsid w:val="00F2641D"/>
    <w:rsid w:val="00F265BA"/>
    <w:rsid w:val="00F27307"/>
    <w:rsid w:val="00F275A4"/>
    <w:rsid w:val="00F34E73"/>
    <w:rsid w:val="00F35B8D"/>
    <w:rsid w:val="00F36DE0"/>
    <w:rsid w:val="00F36F8A"/>
    <w:rsid w:val="00F41E63"/>
    <w:rsid w:val="00F435AA"/>
    <w:rsid w:val="00F4582C"/>
    <w:rsid w:val="00F4792A"/>
    <w:rsid w:val="00F47BA1"/>
    <w:rsid w:val="00F47EBF"/>
    <w:rsid w:val="00F47F6C"/>
    <w:rsid w:val="00F534EB"/>
    <w:rsid w:val="00F53862"/>
    <w:rsid w:val="00F552A8"/>
    <w:rsid w:val="00F57082"/>
    <w:rsid w:val="00F636CD"/>
    <w:rsid w:val="00F63D54"/>
    <w:rsid w:val="00F67519"/>
    <w:rsid w:val="00F67811"/>
    <w:rsid w:val="00F7032E"/>
    <w:rsid w:val="00F712F6"/>
    <w:rsid w:val="00F73AB1"/>
    <w:rsid w:val="00F73D59"/>
    <w:rsid w:val="00F757AE"/>
    <w:rsid w:val="00F765BF"/>
    <w:rsid w:val="00F811CC"/>
    <w:rsid w:val="00F837F2"/>
    <w:rsid w:val="00F86567"/>
    <w:rsid w:val="00F8710B"/>
    <w:rsid w:val="00F87435"/>
    <w:rsid w:val="00F92A11"/>
    <w:rsid w:val="00F94778"/>
    <w:rsid w:val="00F95A55"/>
    <w:rsid w:val="00FA1777"/>
    <w:rsid w:val="00FA181C"/>
    <w:rsid w:val="00FA2609"/>
    <w:rsid w:val="00FA32D9"/>
    <w:rsid w:val="00FA379C"/>
    <w:rsid w:val="00FA4162"/>
    <w:rsid w:val="00FA4741"/>
    <w:rsid w:val="00FA594B"/>
    <w:rsid w:val="00FA64F1"/>
    <w:rsid w:val="00FA6E16"/>
    <w:rsid w:val="00FA7179"/>
    <w:rsid w:val="00FA7447"/>
    <w:rsid w:val="00FA7595"/>
    <w:rsid w:val="00FA7708"/>
    <w:rsid w:val="00FB04FB"/>
    <w:rsid w:val="00FB1341"/>
    <w:rsid w:val="00FB2BE9"/>
    <w:rsid w:val="00FB4420"/>
    <w:rsid w:val="00FB6096"/>
    <w:rsid w:val="00FC37A0"/>
    <w:rsid w:val="00FC3ADD"/>
    <w:rsid w:val="00FD228C"/>
    <w:rsid w:val="00FE01AD"/>
    <w:rsid w:val="00FE0709"/>
    <w:rsid w:val="00FE09E8"/>
    <w:rsid w:val="00FE1195"/>
    <w:rsid w:val="00FE1E65"/>
    <w:rsid w:val="00FE2795"/>
    <w:rsid w:val="00FE454A"/>
    <w:rsid w:val="00FE45ED"/>
    <w:rsid w:val="00FE5932"/>
    <w:rsid w:val="00FE5DA3"/>
    <w:rsid w:val="00FE61D7"/>
    <w:rsid w:val="00FF4020"/>
    <w:rsid w:val="00FF430E"/>
    <w:rsid w:val="00FF482D"/>
    <w:rsid w:val="00FF5428"/>
    <w:rsid w:val="00FF5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88690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7F8F"/>
    <w:pPr>
      <w:jc w:val="both"/>
    </w:pPr>
    <w:rPr>
      <w:rFonts w:ascii="Marianne" w:hAnsi="Marianne"/>
    </w:rPr>
  </w:style>
  <w:style w:type="paragraph" w:styleId="Titre1">
    <w:name w:val="heading 1"/>
    <w:basedOn w:val="Corpsdetexte"/>
    <w:next w:val="Corpsdetexte1"/>
    <w:link w:val="Titre1Car"/>
    <w:qFormat/>
    <w:rsid w:val="00A04D77"/>
    <w:pPr>
      <w:numPr>
        <w:numId w:val="37"/>
      </w:numPr>
      <w:tabs>
        <w:tab w:val="clear" w:pos="1134"/>
      </w:tabs>
      <w:spacing w:before="300"/>
      <w:ind w:left="1276" w:hanging="1276"/>
      <w:outlineLvl w:val="0"/>
    </w:pPr>
    <w:rPr>
      <w:b/>
      <w:snapToGrid w:val="0"/>
      <w:color w:val="000000"/>
      <w:sz w:val="24"/>
      <w:szCs w:val="24"/>
    </w:rPr>
  </w:style>
  <w:style w:type="paragraph" w:styleId="Titre2">
    <w:name w:val="heading 2"/>
    <w:basedOn w:val="Corpsdetexte"/>
    <w:next w:val="Corpsdetexte20"/>
    <w:link w:val="Titre2Car"/>
    <w:qFormat/>
    <w:rsid w:val="001471E2"/>
    <w:pPr>
      <w:keepNext/>
      <w:numPr>
        <w:ilvl w:val="1"/>
        <w:numId w:val="37"/>
      </w:numPr>
      <w:tabs>
        <w:tab w:val="left" w:pos="1276"/>
      </w:tabs>
      <w:spacing w:before="240"/>
      <w:outlineLvl w:val="1"/>
    </w:pPr>
    <w:rPr>
      <w:b/>
    </w:rPr>
  </w:style>
  <w:style w:type="paragraph" w:styleId="Titre3">
    <w:name w:val="heading 3"/>
    <w:basedOn w:val="Titre2"/>
    <w:next w:val="Corpsdetexte31"/>
    <w:link w:val="Titre3Car"/>
    <w:qFormat/>
    <w:rsid w:val="001264C1"/>
    <w:pPr>
      <w:numPr>
        <w:ilvl w:val="2"/>
      </w:numPr>
      <w:spacing w:before="180"/>
      <w:outlineLvl w:val="2"/>
    </w:pPr>
    <w:rPr>
      <w:b w:val="0"/>
      <w:i/>
    </w:rPr>
  </w:style>
  <w:style w:type="paragraph" w:styleId="Titre4">
    <w:name w:val="heading 4"/>
    <w:basedOn w:val="Titre3"/>
    <w:next w:val="Corpsdetexte40"/>
    <w:link w:val="Titre4Car"/>
    <w:qFormat/>
    <w:rsid w:val="003C1513"/>
    <w:pPr>
      <w:numPr>
        <w:ilvl w:val="3"/>
      </w:numPr>
      <w:tabs>
        <w:tab w:val="clear" w:pos="2126"/>
        <w:tab w:val="left" w:pos="2127"/>
      </w:tabs>
      <w:outlineLvl w:val="3"/>
    </w:pPr>
    <w:rPr>
      <w:i w:val="0"/>
      <w:u w:val="single"/>
    </w:rPr>
  </w:style>
  <w:style w:type="paragraph" w:styleId="Titre5">
    <w:name w:val="heading 5"/>
    <w:basedOn w:val="Titre4"/>
    <w:next w:val="Corpsdetexte40"/>
    <w:link w:val="Titre5Car"/>
    <w:qFormat/>
    <w:rsid w:val="00867BF2"/>
    <w:pPr>
      <w:numPr>
        <w:ilvl w:val="4"/>
        <w:numId w:val="17"/>
      </w:numPr>
      <w:spacing w:before="120"/>
      <w:ind w:left="2127"/>
      <w:jc w:val="left"/>
      <w:outlineLvl w:val="4"/>
    </w:pPr>
    <w:rPr>
      <w:b/>
      <w:smallCaps/>
    </w:rPr>
  </w:style>
  <w:style w:type="paragraph" w:styleId="Titre6">
    <w:name w:val="heading 6"/>
    <w:basedOn w:val="Normal"/>
    <w:next w:val="Normal"/>
    <w:link w:val="Titre6Car"/>
    <w:qFormat/>
    <w:rsid w:val="00BC65C8"/>
    <w:pPr>
      <w:tabs>
        <w:tab w:val="num" w:pos="1152"/>
      </w:tabs>
      <w:suppressAutoHyphens/>
      <w:spacing w:before="240" w:after="0" w:line="240" w:lineRule="auto"/>
      <w:ind w:left="1152" w:hanging="1152"/>
      <w:jc w:val="left"/>
      <w:outlineLvl w:val="5"/>
    </w:pPr>
    <w:rPr>
      <w:rFonts w:eastAsia="Times New Roman" w:cs="Times New Roman"/>
      <w:b/>
      <w:bCs/>
      <w:sz w:val="20"/>
      <w:lang w:eastAsia="ar-SA"/>
    </w:rPr>
  </w:style>
  <w:style w:type="paragraph" w:styleId="Titre7">
    <w:name w:val="heading 7"/>
    <w:basedOn w:val="Normal"/>
    <w:next w:val="Normal"/>
    <w:link w:val="Titre7Car"/>
    <w:qFormat/>
    <w:rsid w:val="00BC65C8"/>
    <w:pPr>
      <w:tabs>
        <w:tab w:val="num" w:pos="1296"/>
      </w:tabs>
      <w:suppressAutoHyphens/>
      <w:spacing w:before="240" w:after="0" w:line="240" w:lineRule="auto"/>
      <w:ind w:left="1296" w:hanging="1296"/>
      <w:jc w:val="left"/>
      <w:outlineLvl w:val="6"/>
    </w:pPr>
    <w:rPr>
      <w:rFonts w:eastAsia="Times New Roman" w:cs="Times New Roman"/>
      <w:sz w:val="24"/>
      <w:szCs w:val="24"/>
      <w:lang w:eastAsia="ar-SA"/>
    </w:rPr>
  </w:style>
  <w:style w:type="paragraph" w:styleId="Titre8">
    <w:name w:val="heading 8"/>
    <w:basedOn w:val="Normal"/>
    <w:next w:val="Normal"/>
    <w:link w:val="Titre8Car"/>
    <w:qFormat/>
    <w:rsid w:val="00BC65C8"/>
    <w:pPr>
      <w:tabs>
        <w:tab w:val="num" w:pos="1440"/>
      </w:tabs>
      <w:suppressAutoHyphens/>
      <w:spacing w:before="240" w:after="0" w:line="240" w:lineRule="auto"/>
      <w:ind w:left="1440" w:hanging="1440"/>
      <w:jc w:val="left"/>
      <w:outlineLvl w:val="7"/>
    </w:pPr>
    <w:rPr>
      <w:rFonts w:eastAsia="Times New Roman" w:cs="Times New Roman"/>
      <w:i/>
      <w:iCs/>
      <w:sz w:val="24"/>
      <w:szCs w:val="24"/>
      <w:lang w:eastAsia="ar-SA"/>
    </w:rPr>
  </w:style>
  <w:style w:type="paragraph" w:styleId="Titre9">
    <w:name w:val="heading 9"/>
    <w:basedOn w:val="Normal"/>
    <w:next w:val="Normal"/>
    <w:link w:val="Titre9Car"/>
    <w:qFormat/>
    <w:rsid w:val="00BC65C8"/>
    <w:pPr>
      <w:tabs>
        <w:tab w:val="num" w:pos="1584"/>
      </w:tabs>
      <w:suppressAutoHyphens/>
      <w:spacing w:before="240" w:after="0" w:line="240" w:lineRule="auto"/>
      <w:ind w:left="1584" w:hanging="1584"/>
      <w:jc w:val="left"/>
      <w:outlineLvl w:val="8"/>
    </w:pPr>
    <w:rPr>
      <w:rFonts w:ascii="Arial" w:eastAsia="Times New Roman" w:hAnsi="Arial" w:cs="Arial"/>
      <w:sz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3F6740"/>
    <w:pPr>
      <w:ind w:left="720"/>
      <w:contextualSpacing/>
    </w:pPr>
  </w:style>
  <w:style w:type="paragraph" w:customStyle="1" w:styleId="Exigence">
    <w:name w:val="Exigence"/>
    <w:basedOn w:val="Normal"/>
    <w:link w:val="ExigenceCar"/>
    <w:qFormat/>
    <w:rsid w:val="003D1674"/>
    <w:pPr>
      <w:keepLines/>
      <w:numPr>
        <w:numId w:val="1"/>
      </w:numPr>
      <w:tabs>
        <w:tab w:val="left" w:pos="2835"/>
      </w:tabs>
      <w:suppressAutoHyphens/>
      <w:spacing w:before="120" w:after="0" w:line="240" w:lineRule="auto"/>
      <w:ind w:left="1843" w:firstLine="0"/>
    </w:pPr>
    <w:rPr>
      <w:sz w:val="20"/>
      <w:szCs w:val="20"/>
    </w:rPr>
  </w:style>
  <w:style w:type="character" w:styleId="Marquedecommentaire">
    <w:name w:val="annotation reference"/>
    <w:basedOn w:val="Policepardfaut"/>
    <w:uiPriority w:val="99"/>
    <w:semiHidden/>
    <w:unhideWhenUsed/>
    <w:rsid w:val="00F23320"/>
    <w:rPr>
      <w:sz w:val="16"/>
      <w:szCs w:val="16"/>
    </w:rPr>
  </w:style>
  <w:style w:type="character" w:customStyle="1" w:styleId="ExigenceCar">
    <w:name w:val="Exigence Car"/>
    <w:basedOn w:val="Policepardfaut"/>
    <w:link w:val="Exigence"/>
    <w:rsid w:val="003D1674"/>
    <w:rPr>
      <w:rFonts w:ascii="Marianne" w:hAnsi="Marianne"/>
      <w:sz w:val="20"/>
      <w:szCs w:val="20"/>
    </w:rPr>
  </w:style>
  <w:style w:type="paragraph" w:styleId="Commentaire">
    <w:name w:val="annotation text"/>
    <w:basedOn w:val="Normal"/>
    <w:link w:val="CommentaireCar"/>
    <w:uiPriority w:val="99"/>
    <w:unhideWhenUsed/>
    <w:rsid w:val="00F23320"/>
    <w:pPr>
      <w:spacing w:line="240" w:lineRule="auto"/>
    </w:pPr>
    <w:rPr>
      <w:sz w:val="20"/>
      <w:szCs w:val="20"/>
    </w:rPr>
  </w:style>
  <w:style w:type="character" w:customStyle="1" w:styleId="CommentaireCar">
    <w:name w:val="Commentaire Car"/>
    <w:basedOn w:val="Policepardfaut"/>
    <w:link w:val="Commentaire"/>
    <w:uiPriority w:val="99"/>
    <w:rsid w:val="00F23320"/>
    <w:rPr>
      <w:sz w:val="20"/>
      <w:szCs w:val="20"/>
    </w:rPr>
  </w:style>
  <w:style w:type="paragraph" w:styleId="Objetducommentaire">
    <w:name w:val="annotation subject"/>
    <w:basedOn w:val="Commentaire"/>
    <w:next w:val="Commentaire"/>
    <w:link w:val="ObjetducommentaireCar"/>
    <w:uiPriority w:val="99"/>
    <w:semiHidden/>
    <w:unhideWhenUsed/>
    <w:rsid w:val="00F23320"/>
    <w:rPr>
      <w:b/>
      <w:bCs/>
    </w:rPr>
  </w:style>
  <w:style w:type="character" w:customStyle="1" w:styleId="ObjetducommentaireCar">
    <w:name w:val="Objet du commentaire Car"/>
    <w:basedOn w:val="CommentaireCar"/>
    <w:link w:val="Objetducommentaire"/>
    <w:uiPriority w:val="99"/>
    <w:semiHidden/>
    <w:rsid w:val="00F23320"/>
    <w:rPr>
      <w:b/>
      <w:bCs/>
      <w:sz w:val="20"/>
      <w:szCs w:val="20"/>
    </w:rPr>
  </w:style>
  <w:style w:type="paragraph" w:styleId="Textedebulles">
    <w:name w:val="Balloon Text"/>
    <w:basedOn w:val="Normal"/>
    <w:link w:val="TextedebullesCar"/>
    <w:uiPriority w:val="99"/>
    <w:semiHidden/>
    <w:unhideWhenUsed/>
    <w:rsid w:val="00F2332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3320"/>
    <w:rPr>
      <w:rFonts w:ascii="Segoe UI" w:hAnsi="Segoe UI" w:cs="Segoe UI"/>
      <w:sz w:val="18"/>
      <w:szCs w:val="18"/>
    </w:rPr>
  </w:style>
  <w:style w:type="character" w:customStyle="1" w:styleId="Titre2Car">
    <w:name w:val="Titre 2 Car"/>
    <w:basedOn w:val="Policepardfaut"/>
    <w:link w:val="Titre2"/>
    <w:rsid w:val="001471E2"/>
    <w:rPr>
      <w:rFonts w:ascii="Marianne" w:eastAsia="Times New Roman" w:hAnsi="Marianne" w:cs="Times New Roman"/>
      <w:b/>
      <w:sz w:val="20"/>
      <w:szCs w:val="20"/>
      <w:lang w:eastAsia="ar-SA"/>
    </w:rPr>
  </w:style>
  <w:style w:type="character" w:customStyle="1" w:styleId="Titre1Car">
    <w:name w:val="Titre 1 Car"/>
    <w:basedOn w:val="Policepardfaut"/>
    <w:link w:val="Titre1"/>
    <w:rsid w:val="00A04D77"/>
    <w:rPr>
      <w:rFonts w:ascii="Marianne" w:eastAsia="Times New Roman" w:hAnsi="Marianne" w:cs="Times New Roman"/>
      <w:b/>
      <w:snapToGrid w:val="0"/>
      <w:color w:val="000000"/>
      <w:sz w:val="24"/>
      <w:szCs w:val="24"/>
      <w:lang w:eastAsia="ar-SA"/>
    </w:rPr>
  </w:style>
  <w:style w:type="character" w:customStyle="1" w:styleId="Titre3Car">
    <w:name w:val="Titre 3 Car"/>
    <w:basedOn w:val="Policepardfaut"/>
    <w:link w:val="Titre3"/>
    <w:rsid w:val="001264C1"/>
    <w:rPr>
      <w:rFonts w:ascii="Marianne" w:eastAsia="Times New Roman" w:hAnsi="Marianne" w:cs="Times New Roman"/>
      <w:i/>
      <w:sz w:val="20"/>
      <w:szCs w:val="20"/>
      <w:lang w:eastAsia="ar-SA"/>
    </w:rPr>
  </w:style>
  <w:style w:type="character" w:customStyle="1" w:styleId="Titre4Car">
    <w:name w:val="Titre 4 Car"/>
    <w:basedOn w:val="Policepardfaut"/>
    <w:link w:val="Titre4"/>
    <w:rsid w:val="003C1513"/>
    <w:rPr>
      <w:rFonts w:ascii="Marianne" w:eastAsia="Times New Roman" w:hAnsi="Marianne" w:cs="Times New Roman"/>
      <w:sz w:val="20"/>
      <w:szCs w:val="20"/>
      <w:u w:val="single"/>
      <w:lang w:eastAsia="ar-SA"/>
    </w:rPr>
  </w:style>
  <w:style w:type="character" w:customStyle="1" w:styleId="Titre5Car">
    <w:name w:val="Titre 5 Car"/>
    <w:basedOn w:val="Policepardfaut"/>
    <w:link w:val="Titre5"/>
    <w:rsid w:val="00867BF2"/>
    <w:rPr>
      <w:rFonts w:ascii="Marianne" w:eastAsia="Times New Roman" w:hAnsi="Marianne" w:cs="Times New Roman"/>
      <w:b/>
      <w:smallCaps/>
      <w:sz w:val="20"/>
      <w:szCs w:val="20"/>
      <w:u w:val="single"/>
      <w:lang w:eastAsia="ar-SA"/>
    </w:rPr>
  </w:style>
  <w:style w:type="character" w:customStyle="1" w:styleId="Titre6Car">
    <w:name w:val="Titre 6 Car"/>
    <w:basedOn w:val="Policepardfaut"/>
    <w:link w:val="Titre6"/>
    <w:rsid w:val="00541A52"/>
    <w:rPr>
      <w:rFonts w:ascii="Marianne" w:eastAsia="Times New Roman" w:hAnsi="Marianne" w:cs="Times New Roman"/>
      <w:b/>
      <w:bCs/>
      <w:sz w:val="20"/>
      <w:lang w:eastAsia="ar-SA"/>
    </w:rPr>
  </w:style>
  <w:style w:type="character" w:customStyle="1" w:styleId="Titre7Car">
    <w:name w:val="Titre 7 Car"/>
    <w:basedOn w:val="Policepardfaut"/>
    <w:link w:val="Titre7"/>
    <w:rsid w:val="00541A52"/>
    <w:rPr>
      <w:rFonts w:ascii="Marianne" w:eastAsia="Times New Roman" w:hAnsi="Marianne" w:cs="Times New Roman"/>
      <w:sz w:val="24"/>
      <w:szCs w:val="24"/>
      <w:lang w:eastAsia="ar-SA"/>
    </w:rPr>
  </w:style>
  <w:style w:type="character" w:customStyle="1" w:styleId="Titre8Car">
    <w:name w:val="Titre 8 Car"/>
    <w:basedOn w:val="Policepardfaut"/>
    <w:link w:val="Titre8"/>
    <w:rsid w:val="00541A52"/>
    <w:rPr>
      <w:rFonts w:ascii="Marianne" w:eastAsia="Times New Roman" w:hAnsi="Marianne" w:cs="Times New Roman"/>
      <w:i/>
      <w:iCs/>
      <w:sz w:val="24"/>
      <w:szCs w:val="24"/>
      <w:lang w:eastAsia="ar-SA"/>
    </w:rPr>
  </w:style>
  <w:style w:type="character" w:customStyle="1" w:styleId="Titre9Car">
    <w:name w:val="Titre 9 Car"/>
    <w:basedOn w:val="Policepardfaut"/>
    <w:link w:val="Titre9"/>
    <w:rsid w:val="00541A52"/>
    <w:rPr>
      <w:rFonts w:ascii="Arial" w:eastAsia="Times New Roman" w:hAnsi="Arial" w:cs="Arial"/>
      <w:sz w:val="20"/>
      <w:lang w:eastAsia="ar-SA"/>
    </w:rPr>
  </w:style>
  <w:style w:type="table" w:styleId="Grilledutableau">
    <w:name w:val="Table Grid"/>
    <w:basedOn w:val="TableauNormal"/>
    <w:uiPriority w:val="39"/>
    <w:rsid w:val="00D43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71CF4"/>
    <w:pPr>
      <w:spacing w:after="0" w:line="240" w:lineRule="auto"/>
    </w:pPr>
  </w:style>
  <w:style w:type="character" w:styleId="Lienhypertexte">
    <w:name w:val="Hyperlink"/>
    <w:basedOn w:val="Policepardfaut"/>
    <w:uiPriority w:val="99"/>
    <w:unhideWhenUsed/>
    <w:rsid w:val="001B3EC3"/>
    <w:rPr>
      <w:color w:val="0563C1" w:themeColor="hyperlink"/>
      <w:u w:val="single"/>
    </w:rPr>
  </w:style>
  <w:style w:type="character" w:styleId="Mentionnonrsolue">
    <w:name w:val="Unresolved Mention"/>
    <w:basedOn w:val="Policepardfaut"/>
    <w:uiPriority w:val="99"/>
    <w:semiHidden/>
    <w:unhideWhenUsed/>
    <w:rsid w:val="001B3EC3"/>
    <w:rPr>
      <w:color w:val="605E5C"/>
      <w:shd w:val="clear" w:color="auto" w:fill="E1DFDD"/>
    </w:rPr>
  </w:style>
  <w:style w:type="character" w:styleId="Lienhypertextesuivivisit">
    <w:name w:val="FollowedHyperlink"/>
    <w:basedOn w:val="Policepardfaut"/>
    <w:uiPriority w:val="99"/>
    <w:semiHidden/>
    <w:unhideWhenUsed/>
    <w:rsid w:val="00A54469"/>
    <w:rPr>
      <w:color w:val="954F72" w:themeColor="followedHyperlink"/>
      <w:u w:val="single"/>
    </w:rPr>
  </w:style>
  <w:style w:type="paragraph" w:styleId="En-tte">
    <w:name w:val="header"/>
    <w:basedOn w:val="Normal"/>
    <w:link w:val="En-tteCar"/>
    <w:rsid w:val="00CA44FD"/>
    <w:pPr>
      <w:suppressAutoHyphens/>
      <w:spacing w:before="120" w:after="0" w:line="240" w:lineRule="auto"/>
      <w:jc w:val="center"/>
    </w:pPr>
    <w:rPr>
      <w:rFonts w:ascii="Arial" w:eastAsia="Times New Roman" w:hAnsi="Arial" w:cs="Arial"/>
      <w:bCs/>
      <w:sz w:val="24"/>
      <w:szCs w:val="24"/>
      <w:lang w:eastAsia="ar-SA"/>
    </w:rPr>
  </w:style>
  <w:style w:type="character" w:customStyle="1" w:styleId="En-tteCar">
    <w:name w:val="En-tête Car"/>
    <w:basedOn w:val="Policepardfaut"/>
    <w:link w:val="En-tte"/>
    <w:rsid w:val="00CA44FD"/>
    <w:rPr>
      <w:rFonts w:ascii="Arial" w:eastAsia="Times New Roman" w:hAnsi="Arial" w:cs="Arial"/>
      <w:bCs/>
      <w:sz w:val="24"/>
      <w:szCs w:val="24"/>
      <w:lang w:eastAsia="ar-SA"/>
    </w:rPr>
  </w:style>
  <w:style w:type="paragraph" w:styleId="Pieddepage">
    <w:name w:val="footer"/>
    <w:basedOn w:val="Normal"/>
    <w:link w:val="PieddepageCar"/>
    <w:rsid w:val="00BC65C8"/>
    <w:pPr>
      <w:tabs>
        <w:tab w:val="center" w:pos="4536"/>
        <w:tab w:val="right" w:pos="9072"/>
      </w:tabs>
      <w:suppressAutoHyphens/>
      <w:spacing w:after="0" w:line="240" w:lineRule="auto"/>
      <w:jc w:val="right"/>
    </w:pPr>
    <w:rPr>
      <w:rFonts w:eastAsia="Times New Roman" w:cs="Times New Roman"/>
      <w:spacing w:val="30"/>
      <w:sz w:val="13"/>
      <w:szCs w:val="13"/>
      <w:lang w:eastAsia="ar-SA"/>
    </w:rPr>
  </w:style>
  <w:style w:type="character" w:customStyle="1" w:styleId="PieddepageCar">
    <w:name w:val="Pied de page Car"/>
    <w:basedOn w:val="Policepardfaut"/>
    <w:link w:val="Pieddepage"/>
    <w:qFormat/>
    <w:rsid w:val="00BC65C8"/>
    <w:rPr>
      <w:rFonts w:ascii="Marianne" w:eastAsia="Times New Roman" w:hAnsi="Marianne" w:cs="Times New Roman"/>
      <w:spacing w:val="30"/>
      <w:sz w:val="13"/>
      <w:szCs w:val="13"/>
      <w:lang w:eastAsia="ar-SA"/>
    </w:rPr>
  </w:style>
  <w:style w:type="paragraph" w:styleId="NormalWeb">
    <w:name w:val="Normal (Web)"/>
    <w:basedOn w:val="Normal"/>
    <w:uiPriority w:val="99"/>
    <w:unhideWhenUsed/>
    <w:rsid w:val="00BB49AA"/>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styleId="Titre">
    <w:name w:val="Title"/>
    <w:basedOn w:val="TitreAnnexeNumro"/>
    <w:next w:val="Normal"/>
    <w:link w:val="TitreCar"/>
    <w:qFormat/>
    <w:rsid w:val="00FA7179"/>
  </w:style>
  <w:style w:type="character" w:customStyle="1" w:styleId="TitreCar">
    <w:name w:val="Titre Car"/>
    <w:link w:val="Titre"/>
    <w:rsid w:val="00FA7179"/>
    <w:rPr>
      <w:rFonts w:ascii="Marianne" w:eastAsia="Times New Roman" w:hAnsi="Marianne" w:cs="Times New Roman"/>
      <w:b/>
      <w:sz w:val="26"/>
      <w:szCs w:val="26"/>
      <w:u w:val="single"/>
      <w:lang w:eastAsia="ar-SA"/>
    </w:rPr>
  </w:style>
  <w:style w:type="paragraph" w:customStyle="1" w:styleId="PrestationTF">
    <w:name w:val="Prestation TF"/>
    <w:basedOn w:val="Corpsdetexte40"/>
    <w:qFormat/>
    <w:rsid w:val="000B5915"/>
    <w:pPr>
      <w:numPr>
        <w:numId w:val="2"/>
      </w:numPr>
    </w:pPr>
  </w:style>
  <w:style w:type="paragraph" w:customStyle="1" w:styleId="FournitureTF">
    <w:name w:val="Fourniture TF"/>
    <w:basedOn w:val="Corpsdetexte"/>
    <w:qFormat/>
    <w:rsid w:val="00421914"/>
    <w:pPr>
      <w:numPr>
        <w:numId w:val="3"/>
      </w:numPr>
      <w:ind w:left="3402" w:hanging="1559"/>
    </w:pPr>
  </w:style>
  <w:style w:type="paragraph" w:styleId="En-ttedetabledesmatires">
    <w:name w:val="TOC Heading"/>
    <w:basedOn w:val="Titre1"/>
    <w:next w:val="Normal"/>
    <w:uiPriority w:val="39"/>
    <w:unhideWhenUsed/>
    <w:qFormat/>
    <w:rsid w:val="003D3B74"/>
    <w:pPr>
      <w:numPr>
        <w:numId w:val="0"/>
      </w:numPr>
      <w:jc w:val="left"/>
      <w:outlineLvl w:val="9"/>
    </w:pPr>
    <w:rPr>
      <w:rFonts w:asciiTheme="majorHAnsi" w:hAnsiTheme="majorHAnsi"/>
      <w:lang w:eastAsia="fr-FR"/>
    </w:rPr>
  </w:style>
  <w:style w:type="paragraph" w:styleId="TM1">
    <w:name w:val="toc 1"/>
    <w:basedOn w:val="Normal"/>
    <w:next w:val="Normal"/>
    <w:uiPriority w:val="39"/>
    <w:rsid w:val="004230EA"/>
    <w:pPr>
      <w:tabs>
        <w:tab w:val="right" w:leader="dot" w:pos="9638"/>
      </w:tabs>
      <w:suppressAutoHyphens/>
      <w:spacing w:before="300" w:after="0" w:line="240" w:lineRule="auto"/>
      <w:ind w:left="1276" w:hanging="1276"/>
    </w:pPr>
    <w:rPr>
      <w:rFonts w:eastAsia="Times New Roman" w:cs="Times New Roman"/>
      <w:b/>
      <w:noProof/>
      <w:sz w:val="24"/>
      <w:szCs w:val="24"/>
      <w:lang w:eastAsia="ar-SA"/>
      <w14:scene3d>
        <w14:camera w14:prst="orthographicFront"/>
        <w14:lightRig w14:rig="threePt" w14:dir="t">
          <w14:rot w14:lat="0" w14:lon="0" w14:rev="0"/>
        </w14:lightRig>
      </w14:scene3d>
    </w:rPr>
  </w:style>
  <w:style w:type="paragraph" w:styleId="TM2">
    <w:name w:val="toc 2"/>
    <w:basedOn w:val="Normal"/>
    <w:next w:val="Normal"/>
    <w:uiPriority w:val="39"/>
    <w:rsid w:val="00FA7179"/>
    <w:pPr>
      <w:tabs>
        <w:tab w:val="left" w:pos="1701"/>
        <w:tab w:val="right" w:leader="dot" w:pos="9639"/>
      </w:tabs>
      <w:suppressAutoHyphens/>
      <w:spacing w:before="240" w:after="0" w:line="240" w:lineRule="auto"/>
      <w:ind w:left="1276" w:hanging="425"/>
    </w:pPr>
    <w:rPr>
      <w:rFonts w:eastAsia="Times New Roman" w:cs="Times New Roman"/>
      <w:noProof/>
      <w:sz w:val="20"/>
      <w:szCs w:val="20"/>
      <w:lang w:eastAsia="ar-SA"/>
    </w:rPr>
  </w:style>
  <w:style w:type="paragraph" w:styleId="TM3">
    <w:name w:val="toc 3"/>
    <w:basedOn w:val="Normal"/>
    <w:next w:val="Normal"/>
    <w:uiPriority w:val="39"/>
    <w:rsid w:val="00FA7179"/>
    <w:pPr>
      <w:tabs>
        <w:tab w:val="left" w:pos="2410"/>
        <w:tab w:val="right" w:leader="dot" w:pos="9639"/>
      </w:tabs>
      <w:suppressAutoHyphens/>
      <w:spacing w:before="180" w:after="0" w:line="240" w:lineRule="auto"/>
      <w:ind w:left="1843" w:hanging="567"/>
    </w:pPr>
    <w:rPr>
      <w:rFonts w:eastAsia="Times New Roman" w:cs="Times New Roman"/>
      <w:i/>
      <w:noProof/>
      <w:sz w:val="20"/>
      <w:szCs w:val="20"/>
      <w:lang w:eastAsia="ar-SA"/>
    </w:rPr>
  </w:style>
  <w:style w:type="paragraph" w:styleId="Sansinterligne">
    <w:name w:val="No Spacing"/>
    <w:uiPriority w:val="1"/>
    <w:qFormat/>
    <w:rsid w:val="00623679"/>
    <w:pPr>
      <w:spacing w:after="0" w:line="240" w:lineRule="auto"/>
      <w:jc w:val="both"/>
    </w:pPr>
    <w:rPr>
      <w:rFonts w:ascii="Marianne" w:hAnsi="Marianne"/>
    </w:rPr>
  </w:style>
  <w:style w:type="paragraph" w:customStyle="1" w:styleId="Texte">
    <w:name w:val="Texte"/>
    <w:basedOn w:val="Normal"/>
    <w:qFormat/>
    <w:rsid w:val="00150075"/>
    <w:pPr>
      <w:spacing w:before="60" w:after="0" w:line="240" w:lineRule="auto"/>
      <w:jc w:val="left"/>
    </w:pPr>
    <w:rPr>
      <w:rFonts w:eastAsia="Times New Roman" w:cs="Arial"/>
      <w:bCs/>
      <w:sz w:val="20"/>
      <w:szCs w:val="24"/>
      <w:lang w:eastAsia="fr-FR"/>
    </w:rPr>
  </w:style>
  <w:style w:type="paragraph" w:customStyle="1" w:styleId="Corpsdetexte1">
    <w:name w:val="§ Corps de texte 1"/>
    <w:basedOn w:val="Normal"/>
    <w:rsid w:val="00BC65C8"/>
    <w:pPr>
      <w:keepLines/>
      <w:numPr>
        <w:numId w:val="4"/>
      </w:numPr>
      <w:tabs>
        <w:tab w:val="left" w:pos="1134"/>
      </w:tabs>
      <w:suppressAutoHyphens/>
      <w:spacing w:before="120" w:after="0" w:line="240" w:lineRule="auto"/>
    </w:pPr>
    <w:rPr>
      <w:rFonts w:eastAsia="Times New Roman" w:cs="Times New Roman"/>
      <w:sz w:val="20"/>
      <w:szCs w:val="20"/>
      <w:lang w:eastAsia="ar-SA"/>
    </w:rPr>
  </w:style>
  <w:style w:type="paragraph" w:customStyle="1" w:styleId="Corpsdetexte0">
    <w:name w:val="§ Corps de texte"/>
    <w:basedOn w:val="Corpsdetexte1"/>
    <w:rsid w:val="00BC65C8"/>
    <w:pPr>
      <w:tabs>
        <w:tab w:val="left" w:pos="284"/>
      </w:tabs>
      <w:ind w:left="284" w:hanging="283"/>
    </w:pPr>
  </w:style>
  <w:style w:type="paragraph" w:customStyle="1" w:styleId="Corpsdetexte2">
    <w:name w:val="§ Corps de texte 2"/>
    <w:basedOn w:val="Corpsdetexte0"/>
    <w:rsid w:val="00A04D77"/>
    <w:pPr>
      <w:numPr>
        <w:numId w:val="5"/>
      </w:numPr>
      <w:tabs>
        <w:tab w:val="clear" w:pos="284"/>
        <w:tab w:val="clear" w:pos="1134"/>
        <w:tab w:val="clear" w:pos="6946"/>
        <w:tab w:val="left" w:pos="1560"/>
      </w:tabs>
      <w:suppressAutoHyphens w:val="0"/>
      <w:ind w:left="1560"/>
    </w:pPr>
    <w:rPr>
      <w:snapToGrid w:val="0"/>
      <w:lang w:eastAsia="fr-FR"/>
    </w:rPr>
  </w:style>
  <w:style w:type="paragraph" w:customStyle="1" w:styleId="Corpsdetexte2Enumration">
    <w:name w:val="§ Corps de texte 2 Enumération"/>
    <w:basedOn w:val="Normal"/>
    <w:rsid w:val="00BC65C8"/>
    <w:pPr>
      <w:numPr>
        <w:numId w:val="6"/>
      </w:numPr>
      <w:tabs>
        <w:tab w:val="left" w:pos="1418"/>
      </w:tabs>
      <w:suppressAutoHyphens/>
      <w:spacing w:before="120" w:after="0" w:line="240" w:lineRule="auto"/>
    </w:pPr>
    <w:rPr>
      <w:rFonts w:eastAsia="Times New Roman" w:cs="Times New Roman"/>
      <w:bCs/>
      <w:sz w:val="20"/>
      <w:szCs w:val="20"/>
      <w:lang w:eastAsia="ar-SA"/>
    </w:rPr>
  </w:style>
  <w:style w:type="paragraph" w:customStyle="1" w:styleId="Corpsdetexte30">
    <w:name w:val="§ Corps de texte 3"/>
    <w:basedOn w:val="Normal"/>
    <w:qFormat/>
    <w:rsid w:val="00A04D77"/>
    <w:pPr>
      <w:numPr>
        <w:numId w:val="7"/>
      </w:numPr>
      <w:tabs>
        <w:tab w:val="left" w:pos="1843"/>
      </w:tabs>
      <w:suppressAutoHyphens/>
      <w:spacing w:before="120" w:after="0" w:line="240" w:lineRule="auto"/>
      <w:ind w:hanging="240"/>
    </w:pPr>
    <w:rPr>
      <w:rFonts w:eastAsia="Times New Roman" w:cs="Times New Roman"/>
      <w:sz w:val="20"/>
      <w:szCs w:val="20"/>
      <w:lang w:eastAsia="fr-FR"/>
    </w:rPr>
  </w:style>
  <w:style w:type="paragraph" w:customStyle="1" w:styleId="Corpsdetexte4">
    <w:name w:val="§ Corps de texte 4"/>
    <w:basedOn w:val="Normal"/>
    <w:rsid w:val="001264C1"/>
    <w:pPr>
      <w:numPr>
        <w:numId w:val="8"/>
      </w:numPr>
      <w:tabs>
        <w:tab w:val="clear" w:pos="360"/>
        <w:tab w:val="num" w:pos="2127"/>
      </w:tabs>
      <w:suppressAutoHyphens/>
      <w:spacing w:before="120" w:after="0" w:line="240" w:lineRule="auto"/>
      <w:ind w:left="2127" w:hanging="283"/>
    </w:pPr>
    <w:rPr>
      <w:rFonts w:eastAsia="Times New Roman" w:cs="Times New Roman"/>
      <w:sz w:val="20"/>
      <w:szCs w:val="20"/>
      <w:lang w:eastAsia="ar-SA"/>
    </w:rPr>
  </w:style>
  <w:style w:type="paragraph" w:customStyle="1" w:styleId="Corpsdetexte5bis">
    <w:name w:val="§ Corps de texte 5bis"/>
    <w:basedOn w:val="Corpsdetexte0"/>
    <w:rsid w:val="00BC65C8"/>
    <w:pPr>
      <w:numPr>
        <w:ilvl w:val="1"/>
        <w:numId w:val="9"/>
      </w:numPr>
      <w:tabs>
        <w:tab w:val="clear" w:pos="284"/>
        <w:tab w:val="left" w:pos="1418"/>
      </w:tabs>
      <w:suppressAutoHyphens w:val="0"/>
    </w:pPr>
    <w:rPr>
      <w:bCs/>
      <w:snapToGrid w:val="0"/>
      <w:szCs w:val="22"/>
      <w:lang w:eastAsia="fr-FR"/>
    </w:rPr>
  </w:style>
  <w:style w:type="paragraph" w:customStyle="1" w:styleId="Tableau">
    <w:name w:val="§ Tableau"/>
    <w:basedOn w:val="Normal"/>
    <w:next w:val="Corpsdetexte"/>
    <w:rsid w:val="00BC65C8"/>
    <w:pPr>
      <w:keepNext/>
      <w:numPr>
        <w:numId w:val="10"/>
      </w:numPr>
      <w:suppressAutoHyphens/>
      <w:snapToGrid w:val="0"/>
      <w:spacing w:before="120" w:after="0" w:line="240" w:lineRule="auto"/>
    </w:pPr>
    <w:rPr>
      <w:rFonts w:eastAsia="Times New Roman" w:cs="Times New Roman"/>
      <w:sz w:val="20"/>
      <w:szCs w:val="20"/>
      <w:lang w:eastAsia="ar-SA"/>
    </w:rPr>
  </w:style>
  <w:style w:type="paragraph" w:styleId="Corpsdetexte">
    <w:name w:val="Body Text"/>
    <w:basedOn w:val="Normal"/>
    <w:link w:val="CorpsdetexteCar"/>
    <w:rsid w:val="00FA7179"/>
    <w:pPr>
      <w:keepLines/>
      <w:suppressAutoHyphens/>
      <w:spacing w:before="120" w:after="0" w:line="240" w:lineRule="auto"/>
    </w:pPr>
    <w:rPr>
      <w:rFonts w:eastAsia="Times New Roman" w:cs="Times New Roman"/>
      <w:sz w:val="20"/>
      <w:szCs w:val="20"/>
      <w:lang w:eastAsia="ar-SA"/>
    </w:rPr>
  </w:style>
  <w:style w:type="character" w:customStyle="1" w:styleId="CorpsdetexteCar">
    <w:name w:val="Corps de texte Car"/>
    <w:link w:val="Corpsdetexte"/>
    <w:rsid w:val="00FA7179"/>
    <w:rPr>
      <w:rFonts w:ascii="Marianne" w:eastAsia="Times New Roman" w:hAnsi="Marianne" w:cs="Times New Roman"/>
      <w:sz w:val="20"/>
      <w:szCs w:val="20"/>
      <w:lang w:eastAsia="ar-SA"/>
    </w:rPr>
  </w:style>
  <w:style w:type="paragraph" w:customStyle="1" w:styleId="Tableau1">
    <w:name w:val="§ Tableau 1"/>
    <w:basedOn w:val="Tableau"/>
    <w:rsid w:val="00BC65C8"/>
    <w:pPr>
      <w:numPr>
        <w:numId w:val="11"/>
      </w:numPr>
      <w:spacing w:before="20"/>
    </w:pPr>
  </w:style>
  <w:style w:type="paragraph" w:customStyle="1" w:styleId="Annexe">
    <w:name w:val="Annexe"/>
    <w:basedOn w:val="Titre"/>
    <w:link w:val="AnnexeCar"/>
    <w:qFormat/>
    <w:rsid w:val="00BC65C8"/>
    <w:rPr>
      <w:b w:val="0"/>
    </w:rPr>
  </w:style>
  <w:style w:type="character" w:customStyle="1" w:styleId="AnnexeCar">
    <w:name w:val="Annexe Car"/>
    <w:link w:val="Annexe"/>
    <w:rsid w:val="00BC65C8"/>
    <w:rPr>
      <w:rFonts w:ascii="Marianne" w:eastAsia="Times New Roman" w:hAnsi="Marianne" w:cs="Times New Roman"/>
      <w:b/>
      <w:sz w:val="24"/>
      <w:szCs w:val="24"/>
      <w:u w:val="single"/>
      <w:lang w:eastAsia="ar-SA"/>
    </w:rPr>
  </w:style>
  <w:style w:type="paragraph" w:customStyle="1" w:styleId="AnnexeNote">
    <w:name w:val="Annexe Note"/>
    <w:basedOn w:val="Normal"/>
    <w:rsid w:val="00BC65C8"/>
    <w:pPr>
      <w:spacing w:before="120" w:after="0" w:line="240" w:lineRule="auto"/>
      <w:jc w:val="center"/>
    </w:pPr>
    <w:rPr>
      <w:rFonts w:eastAsia="Times New Roman" w:cs="Times New Roman"/>
      <w:b/>
      <w:sz w:val="24"/>
      <w:szCs w:val="20"/>
      <w:u w:val="single"/>
      <w:lang w:eastAsia="fr-FR"/>
    </w:rPr>
  </w:style>
  <w:style w:type="paragraph" w:customStyle="1" w:styleId="Annexenumrotation">
    <w:name w:val="Annexe numérotation"/>
    <w:basedOn w:val="Normal"/>
    <w:rsid w:val="00BC65C8"/>
    <w:pPr>
      <w:suppressAutoHyphens/>
      <w:spacing w:before="240" w:after="0" w:line="240" w:lineRule="auto"/>
      <w:jc w:val="center"/>
    </w:pPr>
    <w:rPr>
      <w:rFonts w:eastAsia="Times New Roman" w:cs="Arial"/>
      <w:b/>
      <w:sz w:val="26"/>
      <w:szCs w:val="26"/>
      <w:u w:val="single"/>
      <w:lang w:eastAsia="fr-FR"/>
    </w:rPr>
  </w:style>
  <w:style w:type="paragraph" w:customStyle="1" w:styleId="Annexetitre">
    <w:name w:val="Annexe titre"/>
    <w:basedOn w:val="Titre"/>
    <w:link w:val="AnnexetitreCar"/>
    <w:qFormat/>
    <w:rsid w:val="00BC65C8"/>
    <w:pPr>
      <w:tabs>
        <w:tab w:val="left" w:pos="1134"/>
      </w:tabs>
    </w:pPr>
    <w:rPr>
      <w:b w:val="0"/>
    </w:rPr>
  </w:style>
  <w:style w:type="character" w:customStyle="1" w:styleId="AnnexetitreCar">
    <w:name w:val="Annexe titre Car"/>
    <w:link w:val="Annexetitre"/>
    <w:rsid w:val="00BC65C8"/>
    <w:rPr>
      <w:rFonts w:ascii="Marianne" w:eastAsia="Times New Roman" w:hAnsi="Marianne" w:cs="Times New Roman"/>
      <w:b/>
      <w:sz w:val="24"/>
      <w:szCs w:val="24"/>
      <w:lang w:eastAsia="ar-SA"/>
    </w:rPr>
  </w:style>
  <w:style w:type="paragraph" w:customStyle="1" w:styleId="AnnexeTitre0">
    <w:name w:val="Annexe Titre"/>
    <w:basedOn w:val="Titre"/>
    <w:link w:val="AnnexeTitreCar0"/>
    <w:qFormat/>
    <w:rsid w:val="00BC65C8"/>
  </w:style>
  <w:style w:type="character" w:customStyle="1" w:styleId="AnnexeTitreCar0">
    <w:name w:val="Annexe Titre Car"/>
    <w:link w:val="AnnexeTitre0"/>
    <w:rsid w:val="00BC65C8"/>
    <w:rPr>
      <w:rFonts w:ascii="Marianne" w:eastAsia="Times New Roman" w:hAnsi="Marianne" w:cs="Times New Roman"/>
      <w:sz w:val="26"/>
      <w:szCs w:val="26"/>
      <w:lang w:eastAsia="ar-SA"/>
    </w:rPr>
  </w:style>
  <w:style w:type="character" w:styleId="Appeldenotedefin">
    <w:name w:val="endnote reference"/>
    <w:rsid w:val="00BC65C8"/>
    <w:rPr>
      <w:i/>
      <w:position w:val="0"/>
      <w:sz w:val="22"/>
      <w:vertAlign w:val="baseline"/>
    </w:rPr>
  </w:style>
  <w:style w:type="character" w:styleId="Appelnotedebasdep">
    <w:name w:val="footnote reference"/>
    <w:rsid w:val="00BC65C8"/>
    <w:rPr>
      <w:vertAlign w:val="superscript"/>
    </w:rPr>
  </w:style>
  <w:style w:type="paragraph" w:customStyle="1" w:styleId="Corpsdetexte10">
    <w:name w:val="Corps de texte 1"/>
    <w:basedOn w:val="Normal"/>
    <w:rsid w:val="00FA7179"/>
    <w:pPr>
      <w:keepLines/>
      <w:suppressAutoHyphens/>
      <w:spacing w:before="120" w:after="0" w:line="240" w:lineRule="auto"/>
      <w:ind w:left="851"/>
    </w:pPr>
    <w:rPr>
      <w:rFonts w:eastAsia="Times New Roman" w:cs="Times New Roman"/>
      <w:bCs/>
      <w:sz w:val="20"/>
      <w:szCs w:val="20"/>
      <w:lang w:eastAsia="fr-FR"/>
    </w:rPr>
  </w:style>
  <w:style w:type="paragraph" w:styleId="Corpsdetexte20">
    <w:name w:val="Body Text 2"/>
    <w:basedOn w:val="Corpsdetexte10"/>
    <w:link w:val="Corpsdetexte2Car"/>
    <w:rsid w:val="00FA7179"/>
    <w:pPr>
      <w:ind w:left="1276"/>
    </w:pPr>
  </w:style>
  <w:style w:type="character" w:customStyle="1" w:styleId="Corpsdetexte2Car">
    <w:name w:val="Corps de texte 2 Car"/>
    <w:link w:val="Corpsdetexte20"/>
    <w:rsid w:val="00FA7179"/>
    <w:rPr>
      <w:rFonts w:ascii="Marianne" w:eastAsia="Times New Roman" w:hAnsi="Marianne" w:cs="Times New Roman"/>
      <w:bCs/>
      <w:sz w:val="20"/>
      <w:szCs w:val="20"/>
      <w:lang w:eastAsia="fr-FR"/>
    </w:rPr>
  </w:style>
  <w:style w:type="paragraph" w:customStyle="1" w:styleId="Corpsdetexte2Intitul">
    <w:name w:val="Corps de texte 2 Intitulé"/>
    <w:basedOn w:val="Corpsdetexte20"/>
    <w:rsid w:val="00BC65C8"/>
    <w:rPr>
      <w:b/>
      <w:smallCaps/>
      <w:u w:val="single"/>
    </w:rPr>
  </w:style>
  <w:style w:type="paragraph" w:styleId="Corpsdetexte31">
    <w:name w:val="Body Text 3"/>
    <w:basedOn w:val="Normal"/>
    <w:link w:val="Corpsdetexte3Car"/>
    <w:uiPriority w:val="99"/>
    <w:unhideWhenUsed/>
    <w:rsid w:val="00FA7179"/>
    <w:pPr>
      <w:keepLines/>
      <w:suppressAutoHyphens/>
      <w:spacing w:before="120" w:after="0" w:line="240" w:lineRule="auto"/>
      <w:ind w:left="1559"/>
    </w:pPr>
    <w:rPr>
      <w:rFonts w:eastAsia="Times New Roman" w:cs="Times New Roman"/>
      <w:sz w:val="20"/>
      <w:szCs w:val="20"/>
      <w:lang w:eastAsia="ar-SA"/>
    </w:rPr>
  </w:style>
  <w:style w:type="character" w:customStyle="1" w:styleId="Corpsdetexte3Car">
    <w:name w:val="Corps de texte 3 Car"/>
    <w:basedOn w:val="Policepardfaut"/>
    <w:link w:val="Corpsdetexte31"/>
    <w:uiPriority w:val="99"/>
    <w:rsid w:val="00FA7179"/>
    <w:rPr>
      <w:rFonts w:ascii="Marianne" w:eastAsia="Times New Roman" w:hAnsi="Marianne" w:cs="Times New Roman"/>
      <w:sz w:val="20"/>
      <w:szCs w:val="20"/>
      <w:lang w:eastAsia="ar-SA"/>
    </w:rPr>
  </w:style>
  <w:style w:type="paragraph" w:customStyle="1" w:styleId="Corpsdetexte40">
    <w:name w:val="Corps de texte 4"/>
    <w:basedOn w:val="Normal"/>
    <w:rsid w:val="00FA7179"/>
    <w:pPr>
      <w:suppressAutoHyphens/>
      <w:spacing w:before="120" w:after="0" w:line="240" w:lineRule="auto"/>
      <w:ind w:left="1843"/>
    </w:pPr>
    <w:rPr>
      <w:rFonts w:eastAsia="Times New Roman" w:cs="Times New Roman"/>
      <w:sz w:val="20"/>
      <w:szCs w:val="20"/>
      <w:lang w:eastAsia="ar-SA"/>
    </w:rPr>
  </w:style>
  <w:style w:type="paragraph" w:customStyle="1" w:styleId="CorpsdetexteIntitul">
    <w:name w:val="Corps de texte Intitulé"/>
    <w:basedOn w:val="Normal"/>
    <w:rsid w:val="00FA7179"/>
    <w:pPr>
      <w:suppressAutoHyphens/>
      <w:spacing w:before="120" w:after="0" w:line="240" w:lineRule="auto"/>
    </w:pPr>
    <w:rPr>
      <w:rFonts w:eastAsia="Times New Roman" w:cs="Times New Roman"/>
      <w:b/>
      <w:sz w:val="20"/>
      <w:szCs w:val="20"/>
      <w:lang w:eastAsia="ar-SA"/>
    </w:rPr>
  </w:style>
  <w:style w:type="paragraph" w:customStyle="1" w:styleId="Corpsdetextetitre">
    <w:name w:val="Corps de texte titre"/>
    <w:basedOn w:val="Corpsdetexte"/>
    <w:rsid w:val="00FA7179"/>
    <w:rPr>
      <w:b/>
    </w:rPr>
  </w:style>
  <w:style w:type="paragraph" w:customStyle="1" w:styleId="EGT">
    <w:name w:val="EGT"/>
    <w:basedOn w:val="Normal"/>
    <w:qFormat/>
    <w:rsid w:val="00BC65C8"/>
    <w:pPr>
      <w:tabs>
        <w:tab w:val="num" w:pos="1854"/>
        <w:tab w:val="left" w:pos="2127"/>
        <w:tab w:val="left" w:pos="2268"/>
      </w:tabs>
      <w:suppressAutoHyphens/>
      <w:spacing w:before="120" w:after="0" w:line="240" w:lineRule="auto"/>
      <w:ind w:left="1134"/>
    </w:pPr>
    <w:rPr>
      <w:rFonts w:eastAsia="Times New Roman" w:cs="Times New Roman"/>
      <w:sz w:val="20"/>
      <w:szCs w:val="20"/>
      <w:lang w:eastAsia="ar-SA"/>
    </w:rPr>
  </w:style>
  <w:style w:type="paragraph" w:customStyle="1" w:styleId="Enumration">
    <w:name w:val="Enumération"/>
    <w:basedOn w:val="Corpsdetexte"/>
    <w:link w:val="EnumrationCar"/>
    <w:qFormat/>
    <w:rsid w:val="00BC65C8"/>
    <w:pPr>
      <w:numPr>
        <w:numId w:val="12"/>
      </w:numPr>
      <w:tabs>
        <w:tab w:val="left" w:pos="1418"/>
        <w:tab w:val="center" w:pos="7938"/>
      </w:tabs>
      <w:suppressAutoHyphens w:val="0"/>
    </w:pPr>
  </w:style>
  <w:style w:type="character" w:customStyle="1" w:styleId="EnumrationCar">
    <w:name w:val="Enumération Car"/>
    <w:link w:val="Enumration"/>
    <w:rsid w:val="00BC65C8"/>
    <w:rPr>
      <w:rFonts w:ascii="Marianne" w:eastAsia="Times New Roman" w:hAnsi="Marianne" w:cs="Times New Roman"/>
      <w:sz w:val="20"/>
      <w:szCs w:val="20"/>
      <w:lang w:eastAsia="ar-SA"/>
    </w:rPr>
  </w:style>
  <w:style w:type="paragraph" w:customStyle="1" w:styleId="EXG1">
    <w:name w:val="EXG_1"/>
    <w:basedOn w:val="Normal"/>
    <w:link w:val="EXG1Car"/>
    <w:qFormat/>
    <w:rsid w:val="00BC65C8"/>
    <w:pPr>
      <w:keepLines/>
      <w:numPr>
        <w:numId w:val="13"/>
      </w:numPr>
      <w:tabs>
        <w:tab w:val="left" w:pos="2410"/>
      </w:tabs>
      <w:suppressAutoHyphens/>
      <w:spacing w:before="120" w:after="0" w:line="240" w:lineRule="auto"/>
    </w:pPr>
    <w:rPr>
      <w:rFonts w:eastAsia="Times New Roman" w:cs="Times New Roman"/>
      <w:sz w:val="20"/>
      <w:szCs w:val="20"/>
      <w:lang w:eastAsia="ar-SA"/>
    </w:rPr>
  </w:style>
  <w:style w:type="character" w:customStyle="1" w:styleId="EXG1Car">
    <w:name w:val="EXG_1 Car"/>
    <w:link w:val="EXG1"/>
    <w:rsid w:val="00BC65C8"/>
    <w:rPr>
      <w:rFonts w:ascii="Marianne" w:eastAsia="Times New Roman" w:hAnsi="Marianne" w:cs="Times New Roman"/>
      <w:sz w:val="20"/>
      <w:szCs w:val="20"/>
      <w:lang w:eastAsia="ar-SA"/>
    </w:rPr>
  </w:style>
  <w:style w:type="paragraph" w:customStyle="1" w:styleId="Intitul1repage">
    <w:name w:val="Intitulé 1ère page"/>
    <w:basedOn w:val="Normal"/>
    <w:qFormat/>
    <w:rsid w:val="00BC65C8"/>
    <w:pPr>
      <w:suppressAutoHyphens/>
      <w:spacing w:before="120" w:after="0" w:line="240" w:lineRule="auto"/>
    </w:pPr>
    <w:rPr>
      <w:rFonts w:eastAsia="Times New Roman" w:cs="Times New Roman"/>
      <w:b/>
      <w:sz w:val="26"/>
      <w:szCs w:val="26"/>
      <w:u w:val="single"/>
      <w:lang w:eastAsia="ar-SA"/>
    </w:rPr>
  </w:style>
  <w:style w:type="paragraph" w:customStyle="1" w:styleId="IntitulDocument">
    <w:name w:val="Intitulé Document"/>
    <w:basedOn w:val="Normal"/>
    <w:qFormat/>
    <w:rsid w:val="00BC65C8"/>
    <w:pPr>
      <w:pBdr>
        <w:top w:val="single" w:sz="8" w:space="1" w:color="000000"/>
        <w:left w:val="single" w:sz="8" w:space="1" w:color="000000"/>
        <w:bottom w:val="single" w:sz="8" w:space="1" w:color="000000"/>
        <w:right w:val="single" w:sz="8" w:space="1" w:color="000000"/>
      </w:pBdr>
      <w:shd w:val="clear" w:color="auto" w:fill="E5E5E5"/>
      <w:tabs>
        <w:tab w:val="left" w:pos="1134"/>
      </w:tabs>
      <w:suppressAutoHyphens/>
      <w:spacing w:before="120" w:after="0" w:line="240" w:lineRule="auto"/>
      <w:jc w:val="center"/>
    </w:pPr>
    <w:rPr>
      <w:rFonts w:eastAsia="Times New Roman" w:cs="Times New Roman"/>
      <w:b/>
      <w:sz w:val="32"/>
      <w:szCs w:val="32"/>
      <w:lang w:eastAsia="ar-SA"/>
    </w:rPr>
  </w:style>
  <w:style w:type="paragraph" w:customStyle="1" w:styleId="IntitulAnnexe">
    <w:name w:val="Intitulé Annexe"/>
    <w:basedOn w:val="IntitulDocument"/>
    <w:rsid w:val="00BC65C8"/>
    <w:rPr>
      <w:sz w:val="40"/>
      <w:szCs w:val="40"/>
    </w:rPr>
  </w:style>
  <w:style w:type="paragraph" w:customStyle="1" w:styleId="IntitulSommaire">
    <w:name w:val="Intitulé Sommaire"/>
    <w:basedOn w:val="Normal"/>
    <w:qFormat/>
    <w:rsid w:val="00BC65C8"/>
    <w:pPr>
      <w:pageBreakBefore/>
      <w:suppressAutoHyphens/>
      <w:spacing w:before="120" w:after="0" w:line="240" w:lineRule="auto"/>
      <w:jc w:val="center"/>
    </w:pPr>
    <w:rPr>
      <w:rFonts w:eastAsia="Times New Roman" w:cs="Times New Roman"/>
      <w:b/>
      <w:bCs/>
      <w:sz w:val="26"/>
      <w:szCs w:val="26"/>
      <w:u w:val="single"/>
      <w:lang w:eastAsia="ar-SA"/>
    </w:rPr>
  </w:style>
  <w:style w:type="paragraph" w:customStyle="1" w:styleId="PieddepagePremier">
    <w:name w:val="Pied de page Premier"/>
    <w:basedOn w:val="Pieddepage"/>
    <w:qFormat/>
    <w:rsid w:val="00BC65C8"/>
    <w:pPr>
      <w:jc w:val="center"/>
    </w:pPr>
  </w:style>
  <w:style w:type="paragraph" w:customStyle="1" w:styleId="Sommaire">
    <w:name w:val="Sommaire"/>
    <w:basedOn w:val="CorpsdetexteIntitul"/>
    <w:rsid w:val="00BC65C8"/>
  </w:style>
  <w:style w:type="paragraph" w:customStyle="1" w:styleId="Tableau0">
    <w:name w:val="Tableau"/>
    <w:basedOn w:val="Paragraphedeliste"/>
    <w:rsid w:val="00BC65C8"/>
    <w:pPr>
      <w:spacing w:before="20" w:after="20" w:line="240" w:lineRule="auto"/>
      <w:ind w:left="0"/>
      <w:contextualSpacing w:val="0"/>
    </w:pPr>
    <w:rPr>
      <w:rFonts w:ascii="Times New Roman" w:eastAsia="Calibri" w:hAnsi="Times New Roman" w:cs="Times New Roman"/>
      <w:sz w:val="20"/>
      <w:szCs w:val="20"/>
    </w:rPr>
  </w:style>
  <w:style w:type="paragraph" w:customStyle="1" w:styleId="Tableau10">
    <w:name w:val="Tableau 1"/>
    <w:basedOn w:val="Normal"/>
    <w:rsid w:val="00BC65C8"/>
    <w:pPr>
      <w:suppressAutoHyphens/>
      <w:spacing w:before="120" w:after="0" w:line="240" w:lineRule="auto"/>
    </w:pPr>
    <w:rPr>
      <w:rFonts w:eastAsia="Times New Roman" w:cs="Times New Roman"/>
      <w:sz w:val="20"/>
      <w:szCs w:val="20"/>
      <w:lang w:eastAsia="ar-SA"/>
    </w:rPr>
  </w:style>
  <w:style w:type="paragraph" w:customStyle="1" w:styleId="Tableau2">
    <w:name w:val="Tableau 2"/>
    <w:basedOn w:val="Normal"/>
    <w:rsid w:val="00BC65C8"/>
    <w:pPr>
      <w:suppressAutoHyphens/>
      <w:spacing w:before="20" w:after="20" w:line="240" w:lineRule="auto"/>
      <w:ind w:left="1738" w:hanging="1418"/>
      <w:jc w:val="left"/>
    </w:pPr>
    <w:rPr>
      <w:rFonts w:ascii="Bookman Old Style" w:eastAsia="Times New Roman" w:hAnsi="Bookman Old Style" w:cs="Times New Roman"/>
      <w:sz w:val="20"/>
      <w:szCs w:val="20"/>
      <w:lang w:eastAsia="ar-SA"/>
    </w:rPr>
  </w:style>
  <w:style w:type="paragraph" w:customStyle="1" w:styleId="Tableaucentr">
    <w:name w:val="Tableau centré"/>
    <w:basedOn w:val="Corpsdetexte"/>
    <w:rsid w:val="00ED35B2"/>
    <w:pPr>
      <w:spacing w:before="20" w:after="20"/>
      <w:jc w:val="center"/>
      <w:textAlignment w:val="baseline"/>
    </w:pPr>
    <w:rPr>
      <w:sz w:val="18"/>
      <w:szCs w:val="18"/>
      <w:lang w:eastAsia="fr-FR"/>
    </w:rPr>
  </w:style>
  <w:style w:type="paragraph" w:customStyle="1" w:styleId="Tableauchiffre">
    <w:name w:val="Tableau chiffre"/>
    <w:basedOn w:val="Normal"/>
    <w:rsid w:val="00BC65C8"/>
    <w:pPr>
      <w:tabs>
        <w:tab w:val="right" w:pos="1843"/>
      </w:tabs>
      <w:suppressAutoHyphens/>
      <w:spacing w:before="120" w:after="0" w:line="240" w:lineRule="auto"/>
      <w:ind w:right="113"/>
      <w:jc w:val="right"/>
    </w:pPr>
    <w:rPr>
      <w:rFonts w:eastAsia="Times New Roman" w:cs="Times New Roman"/>
      <w:sz w:val="20"/>
      <w:szCs w:val="20"/>
      <w:lang w:eastAsia="ar-SA"/>
    </w:rPr>
  </w:style>
  <w:style w:type="paragraph" w:customStyle="1" w:styleId="Tableautexte">
    <w:name w:val="Tableau texte"/>
    <w:basedOn w:val="Corpsdetexte"/>
    <w:rsid w:val="000D2A9A"/>
    <w:pPr>
      <w:framePr w:hSpace="141" w:wrap="around" w:vAnchor="text" w:hAnchor="text" w:x="-23" w:y="1"/>
      <w:spacing w:before="20" w:after="20"/>
      <w:suppressOverlap/>
    </w:pPr>
    <w:rPr>
      <w:sz w:val="18"/>
      <w:szCs w:val="18"/>
      <w:lang w:eastAsia="fr-FR"/>
    </w:rPr>
  </w:style>
  <w:style w:type="paragraph" w:customStyle="1" w:styleId="Tableautitre">
    <w:name w:val="Tableau titre"/>
    <w:basedOn w:val="Normal"/>
    <w:rsid w:val="001857EB"/>
    <w:pPr>
      <w:keepLines/>
      <w:suppressAutoHyphens/>
      <w:spacing w:before="120" w:after="0" w:line="240" w:lineRule="auto"/>
      <w:jc w:val="center"/>
    </w:pPr>
    <w:rPr>
      <w:rFonts w:eastAsia="Times New Roman" w:cs="Times New Roman"/>
      <w:b/>
      <w:bCs/>
      <w:sz w:val="20"/>
      <w:szCs w:val="20"/>
      <w:lang w:eastAsia="ar-SA"/>
    </w:rPr>
  </w:style>
  <w:style w:type="paragraph" w:customStyle="1" w:styleId="Titreannexe">
    <w:name w:val="Titre annexe"/>
    <w:basedOn w:val="Annexetitre"/>
    <w:rsid w:val="00BC65C8"/>
    <w:rPr>
      <w:b/>
    </w:rPr>
  </w:style>
  <w:style w:type="paragraph" w:customStyle="1" w:styleId="Titreannexe1">
    <w:name w:val="Titre annexe 1"/>
    <w:basedOn w:val="Titre1"/>
    <w:rsid w:val="00131338"/>
    <w:pPr>
      <w:numPr>
        <w:numId w:val="15"/>
      </w:numPr>
      <w:tabs>
        <w:tab w:val="left" w:pos="426"/>
      </w:tabs>
      <w:ind w:left="426" w:hanging="426"/>
    </w:pPr>
  </w:style>
  <w:style w:type="paragraph" w:customStyle="1" w:styleId="Titreannexe2">
    <w:name w:val="Titre annexe 2"/>
    <w:basedOn w:val="Titre3"/>
    <w:rsid w:val="00BC65C8"/>
    <w:pPr>
      <w:numPr>
        <w:ilvl w:val="0"/>
        <w:numId w:val="16"/>
      </w:numPr>
    </w:pPr>
  </w:style>
  <w:style w:type="paragraph" w:customStyle="1" w:styleId="Titredetableau">
    <w:name w:val="Titre de tableau"/>
    <w:basedOn w:val="Normal"/>
    <w:rsid w:val="00BC65C8"/>
    <w:pPr>
      <w:suppressLineNumbers/>
      <w:suppressAutoHyphens/>
      <w:spacing w:before="120" w:after="0" w:line="240" w:lineRule="auto"/>
      <w:jc w:val="center"/>
    </w:pPr>
    <w:rPr>
      <w:rFonts w:eastAsia="Times New Roman" w:cs="Times New Roman"/>
      <w:b/>
      <w:bCs/>
      <w:sz w:val="20"/>
      <w:szCs w:val="20"/>
      <w:lang w:eastAsia="ar-SA"/>
    </w:rPr>
  </w:style>
  <w:style w:type="paragraph" w:styleId="TM4">
    <w:name w:val="toc 4"/>
    <w:basedOn w:val="Normal"/>
    <w:next w:val="Normal"/>
    <w:rsid w:val="00FA7179"/>
    <w:pPr>
      <w:tabs>
        <w:tab w:val="right" w:leader="dot" w:pos="9639"/>
      </w:tabs>
      <w:suppressAutoHyphens/>
      <w:spacing w:after="0" w:line="240" w:lineRule="auto"/>
      <w:ind w:left="2410" w:hanging="709"/>
    </w:pPr>
    <w:rPr>
      <w:rFonts w:eastAsia="Times New Roman" w:cs="Times New Roman"/>
      <w:sz w:val="20"/>
      <w:lang w:eastAsia="ar-SA"/>
    </w:rPr>
  </w:style>
  <w:style w:type="paragraph" w:styleId="TM5">
    <w:name w:val="toc 5"/>
    <w:basedOn w:val="Normal"/>
    <w:next w:val="Normal"/>
    <w:rsid w:val="00FA7179"/>
    <w:pPr>
      <w:tabs>
        <w:tab w:val="right" w:leader="dot" w:pos="9639"/>
      </w:tabs>
      <w:suppressAutoHyphens/>
      <w:spacing w:after="0" w:line="240" w:lineRule="auto"/>
      <w:ind w:left="2410"/>
    </w:pPr>
    <w:rPr>
      <w:rFonts w:eastAsia="Times New Roman" w:cs="Times New Roman"/>
      <w:smallCaps/>
      <w:sz w:val="20"/>
      <w:szCs w:val="20"/>
      <w:lang w:eastAsia="ar-SA"/>
    </w:rPr>
  </w:style>
  <w:style w:type="paragraph" w:styleId="TM6">
    <w:name w:val="toc 6"/>
    <w:basedOn w:val="Normal"/>
    <w:next w:val="Normal"/>
    <w:rsid w:val="00FA7179"/>
    <w:pPr>
      <w:tabs>
        <w:tab w:val="right" w:leader="dot" w:pos="10205"/>
      </w:tabs>
      <w:suppressAutoHyphens/>
      <w:spacing w:before="120" w:after="0" w:line="240" w:lineRule="auto"/>
      <w:ind w:left="1200" w:right="-1"/>
    </w:pPr>
    <w:rPr>
      <w:rFonts w:eastAsia="Times New Roman" w:cs="Times New Roman"/>
      <w:sz w:val="20"/>
      <w:szCs w:val="20"/>
      <w:lang w:eastAsia="ar-SA"/>
    </w:rPr>
  </w:style>
  <w:style w:type="paragraph" w:styleId="TM7">
    <w:name w:val="toc 7"/>
    <w:basedOn w:val="Normal"/>
    <w:next w:val="Normal"/>
    <w:rsid w:val="00FA7179"/>
    <w:pPr>
      <w:tabs>
        <w:tab w:val="right" w:leader="dot" w:pos="10205"/>
      </w:tabs>
      <w:suppressAutoHyphens/>
      <w:spacing w:before="120" w:after="0" w:line="240" w:lineRule="auto"/>
      <w:ind w:left="1440" w:right="-1"/>
    </w:pPr>
    <w:rPr>
      <w:rFonts w:eastAsia="Times New Roman" w:cs="Times New Roman"/>
      <w:sz w:val="20"/>
      <w:szCs w:val="20"/>
      <w:lang w:eastAsia="ar-SA"/>
    </w:rPr>
  </w:style>
  <w:style w:type="paragraph" w:styleId="TM8">
    <w:name w:val="toc 8"/>
    <w:basedOn w:val="Normal"/>
    <w:next w:val="Normal"/>
    <w:rsid w:val="00FA7179"/>
    <w:pPr>
      <w:tabs>
        <w:tab w:val="right" w:leader="dot" w:pos="10205"/>
      </w:tabs>
      <w:suppressAutoHyphens/>
      <w:spacing w:before="120" w:after="0" w:line="240" w:lineRule="auto"/>
      <w:ind w:left="1680" w:right="-1"/>
    </w:pPr>
    <w:rPr>
      <w:rFonts w:eastAsia="Times New Roman" w:cs="Times New Roman"/>
      <w:sz w:val="20"/>
      <w:szCs w:val="20"/>
      <w:lang w:eastAsia="ar-SA"/>
    </w:rPr>
  </w:style>
  <w:style w:type="paragraph" w:styleId="TM9">
    <w:name w:val="toc 9"/>
    <w:basedOn w:val="Normal"/>
    <w:next w:val="Normal"/>
    <w:rsid w:val="00FA7179"/>
    <w:pPr>
      <w:tabs>
        <w:tab w:val="right" w:leader="dot" w:pos="10205"/>
      </w:tabs>
      <w:suppressAutoHyphens/>
      <w:spacing w:before="120" w:after="0" w:line="240" w:lineRule="auto"/>
      <w:ind w:left="1920" w:right="-1"/>
    </w:pPr>
    <w:rPr>
      <w:rFonts w:eastAsia="Times New Roman" w:cs="Times New Roman"/>
      <w:sz w:val="20"/>
      <w:szCs w:val="20"/>
      <w:lang w:eastAsia="ar-SA"/>
    </w:rPr>
  </w:style>
  <w:style w:type="paragraph" w:customStyle="1" w:styleId="MarianneEn-tte">
    <w:name w:val="Marianne_En-tête"/>
    <w:basedOn w:val="Normal"/>
    <w:qFormat/>
    <w:rsid w:val="00BC65C8"/>
    <w:pPr>
      <w:suppressAutoHyphens/>
      <w:spacing w:after="0" w:line="240" w:lineRule="auto"/>
      <w:ind w:left="2126"/>
      <w:jc w:val="right"/>
    </w:pPr>
    <w:rPr>
      <w:rFonts w:eastAsia="Times New Roman" w:cs="Arial"/>
      <w:b/>
      <w:color w:val="00000A"/>
      <w:sz w:val="24"/>
      <w:szCs w:val="24"/>
      <w:lang w:eastAsia="ar-SA"/>
    </w:rPr>
  </w:style>
  <w:style w:type="paragraph" w:customStyle="1" w:styleId="Tableauintitul">
    <w:name w:val="Tableau intitulé"/>
    <w:basedOn w:val="Tableaucentr"/>
    <w:rsid w:val="000D2A9A"/>
    <w:pPr>
      <w:jc w:val="both"/>
    </w:pPr>
    <w:rPr>
      <w:b/>
    </w:rPr>
  </w:style>
  <w:style w:type="paragraph" w:styleId="Notedebasdepage">
    <w:name w:val="footnote text"/>
    <w:basedOn w:val="Corpsdetexte"/>
    <w:link w:val="NotedebasdepageCar"/>
    <w:uiPriority w:val="99"/>
    <w:unhideWhenUsed/>
    <w:rsid w:val="009B0738"/>
    <w:pPr>
      <w:spacing w:before="0"/>
    </w:pPr>
    <w:rPr>
      <w:sz w:val="16"/>
    </w:rPr>
  </w:style>
  <w:style w:type="character" w:customStyle="1" w:styleId="NotedebasdepageCar">
    <w:name w:val="Note de bas de page Car"/>
    <w:basedOn w:val="Policepardfaut"/>
    <w:link w:val="Notedebasdepage"/>
    <w:uiPriority w:val="99"/>
    <w:rsid w:val="009B0738"/>
    <w:rPr>
      <w:rFonts w:ascii="Marianne" w:eastAsia="Times New Roman" w:hAnsi="Marianne" w:cs="Times New Roman"/>
      <w:sz w:val="16"/>
      <w:szCs w:val="20"/>
      <w:lang w:eastAsia="ar-SA"/>
    </w:rPr>
  </w:style>
  <w:style w:type="paragraph" w:customStyle="1" w:styleId="PrestationTO1">
    <w:name w:val="Prestation TO1"/>
    <w:basedOn w:val="PrestationTF"/>
    <w:rsid w:val="00A31E41"/>
    <w:pPr>
      <w:numPr>
        <w:numId w:val="18"/>
      </w:numPr>
      <w:ind w:left="3402" w:hanging="1559"/>
    </w:pPr>
    <w:rPr>
      <w14:scene3d>
        <w14:camera w14:prst="orthographicFront"/>
        <w14:lightRig w14:rig="threePt" w14:dir="t">
          <w14:rot w14:lat="0" w14:lon="0" w14:rev="0"/>
        </w14:lightRig>
      </w14:scene3d>
    </w:rPr>
  </w:style>
  <w:style w:type="paragraph" w:customStyle="1" w:styleId="PrestationTO2">
    <w:name w:val="Prestation TO2"/>
    <w:basedOn w:val="PrestationTO1"/>
    <w:rsid w:val="00421914"/>
    <w:pPr>
      <w:numPr>
        <w:numId w:val="19"/>
      </w:numPr>
      <w:ind w:left="3402" w:hanging="1559"/>
    </w:pPr>
  </w:style>
  <w:style w:type="paragraph" w:customStyle="1" w:styleId="PrestationTO3">
    <w:name w:val="Prestation TO3"/>
    <w:basedOn w:val="PrestationTO2"/>
    <w:rsid w:val="004243A4"/>
    <w:pPr>
      <w:numPr>
        <w:numId w:val="20"/>
      </w:numPr>
      <w:ind w:left="3402" w:hanging="1559"/>
    </w:pPr>
  </w:style>
  <w:style w:type="paragraph" w:customStyle="1" w:styleId="FournitureTO1">
    <w:name w:val="Fourniture TO1"/>
    <w:basedOn w:val="FournitureTF"/>
    <w:rsid w:val="00421914"/>
    <w:pPr>
      <w:numPr>
        <w:numId w:val="21"/>
      </w:numPr>
      <w:ind w:left="3402" w:hanging="1559"/>
    </w:pPr>
  </w:style>
  <w:style w:type="paragraph" w:customStyle="1" w:styleId="FournitureTO2">
    <w:name w:val="Fourniture TO2"/>
    <w:basedOn w:val="FournitureTO1"/>
    <w:rsid w:val="007A7D32"/>
    <w:pPr>
      <w:numPr>
        <w:numId w:val="22"/>
      </w:numPr>
      <w:ind w:left="3402" w:hanging="1559"/>
    </w:pPr>
  </w:style>
  <w:style w:type="paragraph" w:customStyle="1" w:styleId="FournitureTO3">
    <w:name w:val="Fourniture TO3"/>
    <w:basedOn w:val="FournitureTO2"/>
    <w:rsid w:val="00397472"/>
    <w:pPr>
      <w:numPr>
        <w:numId w:val="23"/>
      </w:numPr>
      <w:ind w:left="3402" w:hanging="1559"/>
    </w:pPr>
  </w:style>
  <w:style w:type="paragraph" w:customStyle="1" w:styleId="EXGMCO">
    <w:name w:val="EXG_MCO"/>
    <w:basedOn w:val="Normal"/>
    <w:qFormat/>
    <w:rsid w:val="00D31F0C"/>
    <w:pPr>
      <w:widowControl w:val="0"/>
      <w:numPr>
        <w:numId w:val="24"/>
      </w:numPr>
      <w:pBdr>
        <w:top w:val="single" w:sz="4" w:space="1" w:color="00000A"/>
        <w:left w:val="single" w:sz="4" w:space="4" w:color="00000A"/>
        <w:bottom w:val="single" w:sz="4" w:space="1" w:color="00000A"/>
        <w:right w:val="single" w:sz="4" w:space="4" w:color="00000A"/>
      </w:pBdr>
      <w:shd w:val="clear" w:color="F2F2FF" w:fill="auto"/>
      <w:tabs>
        <w:tab w:val="left" w:pos="3544"/>
      </w:tabs>
      <w:overflowPunct w:val="0"/>
      <w:spacing w:before="120" w:after="0" w:line="240" w:lineRule="auto"/>
      <w:jc w:val="left"/>
      <w:textAlignment w:val="baseline"/>
    </w:pPr>
    <w:rPr>
      <w:rFonts w:eastAsia="Times New Roman" w:cs="Times New Roman"/>
      <w:bCs/>
      <w:color w:val="000000"/>
      <w:sz w:val="20"/>
      <w:szCs w:val="20"/>
      <w:lang w:eastAsia="ar-SA"/>
    </w:rPr>
  </w:style>
  <w:style w:type="table" w:customStyle="1" w:styleId="Grilledutableau1">
    <w:name w:val="Grille du tableau1"/>
    <w:basedOn w:val="TableauNormal"/>
    <w:next w:val="Grilledutableau"/>
    <w:uiPriority w:val="39"/>
    <w:rsid w:val="00C32F4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1540EF"/>
    <w:rPr>
      <w:rFonts w:ascii="Marianne" w:hAnsi="Marianne"/>
    </w:rPr>
  </w:style>
  <w:style w:type="paragraph" w:customStyle="1" w:styleId="EXG">
    <w:name w:val="EXG"/>
    <w:basedOn w:val="Corpsdetexte"/>
    <w:next w:val="Corpsdetexte20"/>
    <w:rsid w:val="00325578"/>
    <w:pPr>
      <w:widowControl w:val="0"/>
      <w:numPr>
        <w:numId w:val="25"/>
      </w:numPr>
      <w:pBdr>
        <w:top w:val="single" w:sz="4" w:space="1" w:color="00000A"/>
        <w:left w:val="single" w:sz="4" w:space="4" w:color="00000A"/>
        <w:bottom w:val="single" w:sz="4" w:space="1" w:color="00000A"/>
        <w:right w:val="single" w:sz="4" w:space="4" w:color="00000A"/>
      </w:pBdr>
      <w:shd w:val="clear" w:color="F2F2FF" w:fill="auto"/>
      <w:tabs>
        <w:tab w:val="left" w:pos="2410"/>
      </w:tabs>
      <w:suppressAutoHyphens w:val="0"/>
      <w:overflowPunct w:val="0"/>
      <w:ind w:left="1418" w:firstLine="0"/>
      <w:textAlignment w:val="baseline"/>
    </w:pPr>
    <w:rPr>
      <w:color w:val="000000"/>
      <w:szCs w:val="22"/>
      <w14:scene3d>
        <w14:camera w14:prst="orthographicFront"/>
        <w14:lightRig w14:rig="threePt" w14:dir="t">
          <w14:rot w14:lat="0" w14:lon="0" w14:rev="0"/>
        </w14:lightRig>
      </w14:scene3d>
    </w:rPr>
  </w:style>
  <w:style w:type="paragraph" w:styleId="Lgende">
    <w:name w:val="caption"/>
    <w:basedOn w:val="Normal"/>
    <w:next w:val="Normal"/>
    <w:uiPriority w:val="35"/>
    <w:unhideWhenUsed/>
    <w:qFormat/>
    <w:rsid w:val="00B16F2B"/>
    <w:pPr>
      <w:spacing w:before="120" w:after="0" w:line="240" w:lineRule="auto"/>
      <w:jc w:val="center"/>
    </w:pPr>
    <w:rPr>
      <w:i/>
      <w:iCs/>
      <w:sz w:val="18"/>
      <w:szCs w:val="18"/>
    </w:rPr>
  </w:style>
  <w:style w:type="paragraph" w:styleId="Listepuces">
    <w:name w:val="List Bullet"/>
    <w:basedOn w:val="Normal"/>
    <w:uiPriority w:val="99"/>
    <w:unhideWhenUsed/>
    <w:rsid w:val="009D097C"/>
    <w:pPr>
      <w:numPr>
        <w:numId w:val="32"/>
      </w:numPr>
      <w:contextualSpacing/>
    </w:pPr>
  </w:style>
  <w:style w:type="paragraph" w:customStyle="1" w:styleId="Tabledesmatiresniveau1">
    <w:name w:val="Table des matières niveau 1"/>
    <w:basedOn w:val="Normal"/>
    <w:autoRedefine/>
    <w:rsid w:val="00FA7179"/>
    <w:pPr>
      <w:tabs>
        <w:tab w:val="right" w:leader="dot" w:pos="9639"/>
      </w:tabs>
      <w:suppressAutoHyphens/>
      <w:spacing w:before="300" w:after="0" w:line="240" w:lineRule="auto"/>
      <w:ind w:left="1134" w:hanging="1134"/>
      <w:jc w:val="left"/>
    </w:pPr>
    <w:rPr>
      <w:rFonts w:eastAsia="Times New Roman" w:cs="Times New Roman"/>
      <w:b/>
      <w:sz w:val="20"/>
      <w:lang w:eastAsia="ar-SA"/>
    </w:rPr>
  </w:style>
  <w:style w:type="paragraph" w:customStyle="1" w:styleId="Tabledesmatiresniveau10">
    <w:name w:val="Table des matières niveau 10"/>
    <w:basedOn w:val="Normal"/>
    <w:rsid w:val="00FA7179"/>
    <w:pPr>
      <w:suppressLineNumbers/>
      <w:tabs>
        <w:tab w:val="right" w:leader="dot" w:pos="7090"/>
      </w:tabs>
      <w:suppressAutoHyphens/>
      <w:spacing w:before="120" w:after="0" w:line="240" w:lineRule="auto"/>
      <w:ind w:left="2547"/>
    </w:pPr>
    <w:rPr>
      <w:rFonts w:eastAsia="Times New Roman" w:cs="Times New Roman"/>
      <w:sz w:val="20"/>
      <w:szCs w:val="20"/>
      <w:lang w:eastAsia="ar-SA"/>
    </w:rPr>
  </w:style>
  <w:style w:type="paragraph" w:customStyle="1" w:styleId="Tabledesmatiresniveau2">
    <w:name w:val="Table des matières niveau 2"/>
    <w:basedOn w:val="Normal"/>
    <w:autoRedefine/>
    <w:rsid w:val="00FA7179"/>
    <w:pPr>
      <w:tabs>
        <w:tab w:val="left" w:pos="1701"/>
        <w:tab w:val="right" w:leader="dot" w:pos="9639"/>
      </w:tabs>
      <w:suppressAutoHyphens/>
      <w:spacing w:before="240" w:after="0" w:line="240" w:lineRule="auto"/>
      <w:ind w:left="1134" w:hanging="425"/>
    </w:pPr>
    <w:rPr>
      <w:rFonts w:eastAsia="Times New Roman" w:cs="Times New Roman"/>
      <w:sz w:val="20"/>
      <w:lang w:eastAsia="ar-SA"/>
    </w:rPr>
  </w:style>
  <w:style w:type="paragraph" w:customStyle="1" w:styleId="Tabledesmatiresniveau3">
    <w:name w:val="Table des matières niveau 3"/>
    <w:basedOn w:val="Normal"/>
    <w:autoRedefine/>
    <w:rsid w:val="00FA7179"/>
    <w:pPr>
      <w:tabs>
        <w:tab w:val="left" w:pos="1701"/>
        <w:tab w:val="right" w:leader="dot" w:pos="9639"/>
      </w:tabs>
      <w:suppressAutoHyphens/>
      <w:spacing w:before="180" w:after="0" w:line="240" w:lineRule="auto"/>
      <w:ind w:left="1134"/>
    </w:pPr>
    <w:rPr>
      <w:rFonts w:eastAsia="Times New Roman" w:cs="Times New Roman"/>
      <w:i/>
      <w:sz w:val="20"/>
      <w:lang w:eastAsia="ar-SA"/>
    </w:rPr>
  </w:style>
  <w:style w:type="paragraph" w:customStyle="1" w:styleId="Tabledesmatiresniveau4">
    <w:name w:val="Table des matières niveau 4"/>
    <w:basedOn w:val="Normal"/>
    <w:autoRedefine/>
    <w:rsid w:val="00FA7179"/>
    <w:pPr>
      <w:tabs>
        <w:tab w:val="left" w:pos="2410"/>
        <w:tab w:val="right" w:leader="dot" w:pos="9639"/>
      </w:tabs>
      <w:suppressAutoHyphens/>
      <w:spacing w:after="0" w:line="240" w:lineRule="auto"/>
      <w:ind w:left="1701"/>
    </w:pPr>
    <w:rPr>
      <w:rFonts w:eastAsia="Times New Roman" w:cs="Times New Roman"/>
      <w:sz w:val="20"/>
      <w:lang w:eastAsia="ar-SA"/>
    </w:rPr>
  </w:style>
  <w:style w:type="paragraph" w:customStyle="1" w:styleId="Tabledesmatiresniveau5">
    <w:name w:val="Table des matières niveau 5"/>
    <w:basedOn w:val="Normal"/>
    <w:autoRedefine/>
    <w:rsid w:val="00FA7179"/>
    <w:pPr>
      <w:tabs>
        <w:tab w:val="right" w:leader="dot" w:pos="9639"/>
      </w:tabs>
      <w:suppressAutoHyphens/>
      <w:spacing w:before="20" w:after="20" w:line="240" w:lineRule="auto"/>
      <w:ind w:left="1985"/>
    </w:pPr>
    <w:rPr>
      <w:rFonts w:eastAsia="Times New Roman" w:cs="Times New Roman"/>
      <w:sz w:val="18"/>
      <w:szCs w:val="18"/>
      <w:lang w:eastAsia="ar-SA"/>
    </w:rPr>
  </w:style>
  <w:style w:type="paragraph" w:customStyle="1" w:styleId="Tabledesmatiresniveau6">
    <w:name w:val="Table des matières niveau 6"/>
    <w:basedOn w:val="Normal"/>
    <w:autoRedefine/>
    <w:rsid w:val="00FA7179"/>
    <w:pPr>
      <w:tabs>
        <w:tab w:val="right" w:leader="dot" w:pos="10205"/>
      </w:tabs>
      <w:suppressAutoHyphens/>
      <w:spacing w:before="120" w:after="0" w:line="240" w:lineRule="auto"/>
      <w:ind w:left="1200"/>
    </w:pPr>
    <w:rPr>
      <w:rFonts w:eastAsia="Times New Roman" w:cs="Times New Roman"/>
      <w:sz w:val="20"/>
      <w:szCs w:val="20"/>
      <w:lang w:eastAsia="ar-SA"/>
    </w:rPr>
  </w:style>
  <w:style w:type="paragraph" w:customStyle="1" w:styleId="Tabledesmatiresniveau7">
    <w:name w:val="Table des matières niveau 7"/>
    <w:basedOn w:val="Normal"/>
    <w:autoRedefine/>
    <w:rsid w:val="00FA7179"/>
    <w:pPr>
      <w:tabs>
        <w:tab w:val="right" w:leader="dot" w:pos="10205"/>
      </w:tabs>
      <w:suppressAutoHyphens/>
      <w:spacing w:before="120" w:after="0" w:line="240" w:lineRule="auto"/>
      <w:ind w:left="1440"/>
    </w:pPr>
    <w:rPr>
      <w:rFonts w:eastAsia="Times New Roman" w:cs="Times New Roman"/>
      <w:sz w:val="20"/>
      <w:szCs w:val="20"/>
      <w:lang w:eastAsia="ar-SA"/>
    </w:rPr>
  </w:style>
  <w:style w:type="paragraph" w:customStyle="1" w:styleId="Tabledesmatiresniveau8">
    <w:name w:val="Table des matières niveau 8"/>
    <w:basedOn w:val="Normal"/>
    <w:autoRedefine/>
    <w:rsid w:val="00FA7179"/>
    <w:pPr>
      <w:tabs>
        <w:tab w:val="right" w:leader="dot" w:pos="10205"/>
      </w:tabs>
      <w:suppressAutoHyphens/>
      <w:spacing w:before="120" w:after="0" w:line="240" w:lineRule="auto"/>
      <w:ind w:left="1680"/>
    </w:pPr>
    <w:rPr>
      <w:rFonts w:eastAsia="Times New Roman" w:cs="Times New Roman"/>
      <w:sz w:val="20"/>
      <w:szCs w:val="20"/>
      <w:lang w:eastAsia="ar-SA"/>
    </w:rPr>
  </w:style>
  <w:style w:type="paragraph" w:customStyle="1" w:styleId="Tabledesmatiresniveau9">
    <w:name w:val="Table des matières niveau 9"/>
    <w:basedOn w:val="Normal"/>
    <w:autoRedefine/>
    <w:rsid w:val="00FA7179"/>
    <w:pPr>
      <w:tabs>
        <w:tab w:val="right" w:leader="dot" w:pos="10205"/>
      </w:tabs>
      <w:suppressAutoHyphens/>
      <w:spacing w:before="120" w:after="0" w:line="240" w:lineRule="auto"/>
      <w:ind w:left="1920"/>
    </w:pPr>
    <w:rPr>
      <w:rFonts w:eastAsia="Times New Roman" w:cs="Times New Roman"/>
      <w:sz w:val="20"/>
      <w:szCs w:val="20"/>
      <w:lang w:eastAsia="ar-SA"/>
    </w:rPr>
  </w:style>
  <w:style w:type="paragraph" w:customStyle="1" w:styleId="MarianneIntituls">
    <w:name w:val="Marianne_Intitulés"/>
    <w:basedOn w:val="Normal"/>
    <w:rsid w:val="00FA7179"/>
    <w:pPr>
      <w:suppressAutoHyphens/>
      <w:spacing w:after="0" w:line="240" w:lineRule="auto"/>
      <w:jc w:val="left"/>
    </w:pPr>
    <w:rPr>
      <w:rFonts w:eastAsia="Times New Roman" w:cs="Arial"/>
      <w:iCs/>
      <w:sz w:val="20"/>
      <w:szCs w:val="24"/>
      <w:lang w:eastAsia="ar-SA"/>
    </w:rPr>
  </w:style>
  <w:style w:type="paragraph" w:customStyle="1" w:styleId="MarianneChrono">
    <w:name w:val="Marianne_Chrono"/>
    <w:basedOn w:val="MarianneIntituls"/>
    <w:rsid w:val="00FA7179"/>
    <w:pPr>
      <w:spacing w:before="120"/>
    </w:pPr>
  </w:style>
  <w:style w:type="character" w:customStyle="1" w:styleId="WW8Num53z0">
    <w:name w:val="WW8Num53z0"/>
    <w:qFormat/>
    <w:rsid w:val="00FA7179"/>
    <w:rPr>
      <w:b/>
      <w:i w:val="0"/>
    </w:rPr>
  </w:style>
  <w:style w:type="paragraph" w:customStyle="1" w:styleId="Encadr">
    <w:name w:val="Encadré"/>
    <w:basedOn w:val="Normal"/>
    <w:qFormat/>
    <w:rsid w:val="00FA7179"/>
    <w:pPr>
      <w:pBdr>
        <w:top w:val="single" w:sz="4" w:space="1" w:color="auto"/>
        <w:left w:val="single" w:sz="4" w:space="0" w:color="auto"/>
        <w:bottom w:val="single" w:sz="4" w:space="1" w:color="auto"/>
        <w:right w:val="single" w:sz="4" w:space="0" w:color="auto"/>
      </w:pBdr>
      <w:suppressAutoHyphens/>
      <w:spacing w:before="120" w:after="0" w:line="240" w:lineRule="auto"/>
    </w:pPr>
    <w:rPr>
      <w:rFonts w:eastAsia="Times New Roman" w:cs="Times New Roman"/>
      <w:b/>
      <w:color w:val="00000A"/>
      <w:sz w:val="20"/>
      <w:szCs w:val="20"/>
      <w:lang w:eastAsia="fr-FR"/>
    </w:rPr>
  </w:style>
  <w:style w:type="paragraph" w:customStyle="1" w:styleId="Corpsdetexte3">
    <w:name w:val="% Corps de texte 3"/>
    <w:basedOn w:val="Normal"/>
    <w:qFormat/>
    <w:rsid w:val="00FA7179"/>
    <w:pPr>
      <w:numPr>
        <w:numId w:val="36"/>
      </w:numPr>
      <w:tabs>
        <w:tab w:val="left" w:pos="851"/>
        <w:tab w:val="left" w:pos="993"/>
      </w:tabs>
      <w:suppressAutoHyphens/>
      <w:spacing w:before="120" w:after="0" w:line="240" w:lineRule="auto"/>
    </w:pPr>
    <w:rPr>
      <w:rFonts w:eastAsia="Times New Roman" w:cs="Times New Roman"/>
      <w:sz w:val="20"/>
      <w:szCs w:val="20"/>
      <w:lang w:eastAsia="fr-FR"/>
    </w:rPr>
  </w:style>
  <w:style w:type="paragraph" w:customStyle="1" w:styleId="TitreAnnexeNumro">
    <w:name w:val="Titre Annexe Numéro"/>
    <w:basedOn w:val="Normal"/>
    <w:next w:val="Titreannexe"/>
    <w:rsid w:val="00FA7179"/>
    <w:pPr>
      <w:keepLines/>
      <w:pageBreakBefore/>
      <w:spacing w:before="240" w:after="0" w:line="240" w:lineRule="auto"/>
      <w:jc w:val="center"/>
    </w:pPr>
    <w:rPr>
      <w:rFonts w:eastAsia="Times New Roman" w:cs="Times New Roman"/>
      <w:b/>
      <w:sz w:val="26"/>
      <w:szCs w:val="26"/>
      <w:u w:val="single"/>
      <w:lang w:eastAsia="ar-SA"/>
    </w:rPr>
  </w:style>
  <w:style w:type="paragraph" w:customStyle="1" w:styleId="TitreAnnexe0">
    <w:name w:val="Titre Annexe"/>
    <w:basedOn w:val="Normal"/>
    <w:rsid w:val="00131338"/>
    <w:pPr>
      <w:suppressAutoHyphens/>
      <w:autoSpaceDN w:val="0"/>
      <w:spacing w:before="240" w:after="0" w:line="240" w:lineRule="auto"/>
      <w:jc w:val="center"/>
      <w:textAlignment w:val="baseline"/>
    </w:pPr>
    <w:rPr>
      <w:rFonts w:eastAsia="Marianne" w:cs="Arial"/>
      <w:b/>
      <w:kern w:val="3"/>
      <w:sz w:val="26"/>
      <w:szCs w:val="26"/>
      <w:lang w:eastAsia="fr-FR"/>
    </w:rPr>
  </w:style>
  <w:style w:type="paragraph" w:customStyle="1" w:styleId="Corpsdetexteannexe1">
    <w:name w:val="Corps de texte annexe 1"/>
    <w:basedOn w:val="Corpsdetexte10"/>
    <w:rsid w:val="00131338"/>
    <w:pPr>
      <w:ind w:left="426"/>
    </w:pPr>
  </w:style>
  <w:style w:type="character" w:customStyle="1" w:styleId="WW8Num41z1">
    <w:name w:val="WW8Num41z1"/>
    <w:qFormat/>
    <w:rsid w:val="004230EA"/>
    <w:rPr>
      <w:b/>
      <w:bCs/>
      <w:i w:val="0"/>
      <w:iCs w:val="0"/>
      <w:caps w:val="0"/>
      <w:smallCaps w:val="0"/>
      <w:strike w:val="0"/>
      <w:dstrike w:val="0"/>
      <w:color w:val="000000"/>
      <w:spacing w:val="0"/>
      <w:w w:val="100"/>
      <w:position w:val="0"/>
      <w:sz w:val="22"/>
      <w:szCs w:val="22"/>
      <w:u w:val="none"/>
      <w:vertAlign w:val="baseline"/>
      <w:em w:val="none"/>
    </w:rPr>
  </w:style>
  <w:style w:type="character" w:customStyle="1" w:styleId="WW8Num57z1">
    <w:name w:val="WW8Num57z1"/>
    <w:qFormat/>
    <w:rsid w:val="004230EA"/>
    <w:rPr>
      <w:b/>
      <w:bCs/>
      <w:i w:val="0"/>
      <w:iCs w:val="0"/>
      <w:caps w:val="0"/>
      <w:smallCaps w:val="0"/>
      <w:strike w:val="0"/>
      <w:dstrike w:val="0"/>
      <w:color w:val="000000"/>
      <w:spacing w:val="0"/>
      <w:w w:val="100"/>
      <w:position w:val="0"/>
      <w:sz w:val="22"/>
      <w:szCs w:val="22"/>
      <w:u w:val="none"/>
      <w:vertAlign w:val="baseline"/>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5386">
      <w:bodyDiv w:val="1"/>
      <w:marLeft w:val="0"/>
      <w:marRight w:val="0"/>
      <w:marTop w:val="0"/>
      <w:marBottom w:val="0"/>
      <w:divBdr>
        <w:top w:val="none" w:sz="0" w:space="0" w:color="auto"/>
        <w:left w:val="none" w:sz="0" w:space="0" w:color="auto"/>
        <w:bottom w:val="none" w:sz="0" w:space="0" w:color="auto"/>
        <w:right w:val="none" w:sz="0" w:space="0" w:color="auto"/>
      </w:divBdr>
    </w:div>
    <w:div w:id="72364537">
      <w:bodyDiv w:val="1"/>
      <w:marLeft w:val="0"/>
      <w:marRight w:val="0"/>
      <w:marTop w:val="0"/>
      <w:marBottom w:val="0"/>
      <w:divBdr>
        <w:top w:val="none" w:sz="0" w:space="0" w:color="auto"/>
        <w:left w:val="none" w:sz="0" w:space="0" w:color="auto"/>
        <w:bottom w:val="none" w:sz="0" w:space="0" w:color="auto"/>
        <w:right w:val="none" w:sz="0" w:space="0" w:color="auto"/>
      </w:divBdr>
    </w:div>
    <w:div w:id="94593909">
      <w:bodyDiv w:val="1"/>
      <w:marLeft w:val="0"/>
      <w:marRight w:val="0"/>
      <w:marTop w:val="0"/>
      <w:marBottom w:val="0"/>
      <w:divBdr>
        <w:top w:val="none" w:sz="0" w:space="0" w:color="auto"/>
        <w:left w:val="none" w:sz="0" w:space="0" w:color="auto"/>
        <w:bottom w:val="none" w:sz="0" w:space="0" w:color="auto"/>
        <w:right w:val="none" w:sz="0" w:space="0" w:color="auto"/>
      </w:divBdr>
    </w:div>
    <w:div w:id="192040368">
      <w:bodyDiv w:val="1"/>
      <w:marLeft w:val="0"/>
      <w:marRight w:val="0"/>
      <w:marTop w:val="0"/>
      <w:marBottom w:val="0"/>
      <w:divBdr>
        <w:top w:val="none" w:sz="0" w:space="0" w:color="auto"/>
        <w:left w:val="none" w:sz="0" w:space="0" w:color="auto"/>
        <w:bottom w:val="none" w:sz="0" w:space="0" w:color="auto"/>
        <w:right w:val="none" w:sz="0" w:space="0" w:color="auto"/>
      </w:divBdr>
    </w:div>
    <w:div w:id="206383750">
      <w:bodyDiv w:val="1"/>
      <w:marLeft w:val="0"/>
      <w:marRight w:val="0"/>
      <w:marTop w:val="0"/>
      <w:marBottom w:val="0"/>
      <w:divBdr>
        <w:top w:val="none" w:sz="0" w:space="0" w:color="auto"/>
        <w:left w:val="none" w:sz="0" w:space="0" w:color="auto"/>
        <w:bottom w:val="none" w:sz="0" w:space="0" w:color="auto"/>
        <w:right w:val="none" w:sz="0" w:space="0" w:color="auto"/>
      </w:divBdr>
    </w:div>
    <w:div w:id="250311833">
      <w:bodyDiv w:val="1"/>
      <w:marLeft w:val="0"/>
      <w:marRight w:val="0"/>
      <w:marTop w:val="0"/>
      <w:marBottom w:val="0"/>
      <w:divBdr>
        <w:top w:val="none" w:sz="0" w:space="0" w:color="auto"/>
        <w:left w:val="none" w:sz="0" w:space="0" w:color="auto"/>
        <w:bottom w:val="none" w:sz="0" w:space="0" w:color="auto"/>
        <w:right w:val="none" w:sz="0" w:space="0" w:color="auto"/>
      </w:divBdr>
    </w:div>
    <w:div w:id="259029185">
      <w:bodyDiv w:val="1"/>
      <w:marLeft w:val="0"/>
      <w:marRight w:val="0"/>
      <w:marTop w:val="0"/>
      <w:marBottom w:val="0"/>
      <w:divBdr>
        <w:top w:val="none" w:sz="0" w:space="0" w:color="auto"/>
        <w:left w:val="none" w:sz="0" w:space="0" w:color="auto"/>
        <w:bottom w:val="none" w:sz="0" w:space="0" w:color="auto"/>
        <w:right w:val="none" w:sz="0" w:space="0" w:color="auto"/>
      </w:divBdr>
    </w:div>
    <w:div w:id="489634000">
      <w:bodyDiv w:val="1"/>
      <w:marLeft w:val="0"/>
      <w:marRight w:val="0"/>
      <w:marTop w:val="0"/>
      <w:marBottom w:val="0"/>
      <w:divBdr>
        <w:top w:val="none" w:sz="0" w:space="0" w:color="auto"/>
        <w:left w:val="none" w:sz="0" w:space="0" w:color="auto"/>
        <w:bottom w:val="none" w:sz="0" w:space="0" w:color="auto"/>
        <w:right w:val="none" w:sz="0" w:space="0" w:color="auto"/>
      </w:divBdr>
    </w:div>
    <w:div w:id="512842415">
      <w:bodyDiv w:val="1"/>
      <w:marLeft w:val="0"/>
      <w:marRight w:val="0"/>
      <w:marTop w:val="0"/>
      <w:marBottom w:val="0"/>
      <w:divBdr>
        <w:top w:val="none" w:sz="0" w:space="0" w:color="auto"/>
        <w:left w:val="none" w:sz="0" w:space="0" w:color="auto"/>
        <w:bottom w:val="none" w:sz="0" w:space="0" w:color="auto"/>
        <w:right w:val="none" w:sz="0" w:space="0" w:color="auto"/>
      </w:divBdr>
    </w:div>
    <w:div w:id="636685951">
      <w:bodyDiv w:val="1"/>
      <w:marLeft w:val="0"/>
      <w:marRight w:val="0"/>
      <w:marTop w:val="0"/>
      <w:marBottom w:val="0"/>
      <w:divBdr>
        <w:top w:val="none" w:sz="0" w:space="0" w:color="auto"/>
        <w:left w:val="none" w:sz="0" w:space="0" w:color="auto"/>
        <w:bottom w:val="none" w:sz="0" w:space="0" w:color="auto"/>
        <w:right w:val="none" w:sz="0" w:space="0" w:color="auto"/>
      </w:divBdr>
    </w:div>
    <w:div w:id="737174263">
      <w:bodyDiv w:val="1"/>
      <w:marLeft w:val="0"/>
      <w:marRight w:val="0"/>
      <w:marTop w:val="0"/>
      <w:marBottom w:val="0"/>
      <w:divBdr>
        <w:top w:val="none" w:sz="0" w:space="0" w:color="auto"/>
        <w:left w:val="none" w:sz="0" w:space="0" w:color="auto"/>
        <w:bottom w:val="none" w:sz="0" w:space="0" w:color="auto"/>
        <w:right w:val="none" w:sz="0" w:space="0" w:color="auto"/>
      </w:divBdr>
    </w:div>
    <w:div w:id="825894967">
      <w:bodyDiv w:val="1"/>
      <w:marLeft w:val="0"/>
      <w:marRight w:val="0"/>
      <w:marTop w:val="0"/>
      <w:marBottom w:val="0"/>
      <w:divBdr>
        <w:top w:val="none" w:sz="0" w:space="0" w:color="auto"/>
        <w:left w:val="none" w:sz="0" w:space="0" w:color="auto"/>
        <w:bottom w:val="none" w:sz="0" w:space="0" w:color="auto"/>
        <w:right w:val="none" w:sz="0" w:space="0" w:color="auto"/>
      </w:divBdr>
    </w:div>
    <w:div w:id="859274763">
      <w:bodyDiv w:val="1"/>
      <w:marLeft w:val="0"/>
      <w:marRight w:val="0"/>
      <w:marTop w:val="0"/>
      <w:marBottom w:val="0"/>
      <w:divBdr>
        <w:top w:val="none" w:sz="0" w:space="0" w:color="auto"/>
        <w:left w:val="none" w:sz="0" w:space="0" w:color="auto"/>
        <w:bottom w:val="none" w:sz="0" w:space="0" w:color="auto"/>
        <w:right w:val="none" w:sz="0" w:space="0" w:color="auto"/>
      </w:divBdr>
    </w:div>
    <w:div w:id="880705481">
      <w:bodyDiv w:val="1"/>
      <w:marLeft w:val="0"/>
      <w:marRight w:val="0"/>
      <w:marTop w:val="0"/>
      <w:marBottom w:val="0"/>
      <w:divBdr>
        <w:top w:val="none" w:sz="0" w:space="0" w:color="auto"/>
        <w:left w:val="none" w:sz="0" w:space="0" w:color="auto"/>
        <w:bottom w:val="none" w:sz="0" w:space="0" w:color="auto"/>
        <w:right w:val="none" w:sz="0" w:space="0" w:color="auto"/>
      </w:divBdr>
    </w:div>
    <w:div w:id="969212441">
      <w:bodyDiv w:val="1"/>
      <w:marLeft w:val="0"/>
      <w:marRight w:val="0"/>
      <w:marTop w:val="0"/>
      <w:marBottom w:val="0"/>
      <w:divBdr>
        <w:top w:val="none" w:sz="0" w:space="0" w:color="auto"/>
        <w:left w:val="none" w:sz="0" w:space="0" w:color="auto"/>
        <w:bottom w:val="none" w:sz="0" w:space="0" w:color="auto"/>
        <w:right w:val="none" w:sz="0" w:space="0" w:color="auto"/>
      </w:divBdr>
    </w:div>
    <w:div w:id="975991257">
      <w:bodyDiv w:val="1"/>
      <w:marLeft w:val="0"/>
      <w:marRight w:val="0"/>
      <w:marTop w:val="0"/>
      <w:marBottom w:val="0"/>
      <w:divBdr>
        <w:top w:val="none" w:sz="0" w:space="0" w:color="auto"/>
        <w:left w:val="none" w:sz="0" w:space="0" w:color="auto"/>
        <w:bottom w:val="none" w:sz="0" w:space="0" w:color="auto"/>
        <w:right w:val="none" w:sz="0" w:space="0" w:color="auto"/>
      </w:divBdr>
    </w:div>
    <w:div w:id="978609898">
      <w:bodyDiv w:val="1"/>
      <w:marLeft w:val="0"/>
      <w:marRight w:val="0"/>
      <w:marTop w:val="0"/>
      <w:marBottom w:val="0"/>
      <w:divBdr>
        <w:top w:val="none" w:sz="0" w:space="0" w:color="auto"/>
        <w:left w:val="none" w:sz="0" w:space="0" w:color="auto"/>
        <w:bottom w:val="none" w:sz="0" w:space="0" w:color="auto"/>
        <w:right w:val="none" w:sz="0" w:space="0" w:color="auto"/>
      </w:divBdr>
    </w:div>
    <w:div w:id="1189948579">
      <w:bodyDiv w:val="1"/>
      <w:marLeft w:val="0"/>
      <w:marRight w:val="0"/>
      <w:marTop w:val="0"/>
      <w:marBottom w:val="0"/>
      <w:divBdr>
        <w:top w:val="none" w:sz="0" w:space="0" w:color="auto"/>
        <w:left w:val="none" w:sz="0" w:space="0" w:color="auto"/>
        <w:bottom w:val="none" w:sz="0" w:space="0" w:color="auto"/>
        <w:right w:val="none" w:sz="0" w:space="0" w:color="auto"/>
      </w:divBdr>
    </w:div>
    <w:div w:id="1313943713">
      <w:bodyDiv w:val="1"/>
      <w:marLeft w:val="0"/>
      <w:marRight w:val="0"/>
      <w:marTop w:val="0"/>
      <w:marBottom w:val="0"/>
      <w:divBdr>
        <w:top w:val="none" w:sz="0" w:space="0" w:color="auto"/>
        <w:left w:val="none" w:sz="0" w:space="0" w:color="auto"/>
        <w:bottom w:val="none" w:sz="0" w:space="0" w:color="auto"/>
        <w:right w:val="none" w:sz="0" w:space="0" w:color="auto"/>
      </w:divBdr>
    </w:div>
    <w:div w:id="1401824709">
      <w:bodyDiv w:val="1"/>
      <w:marLeft w:val="0"/>
      <w:marRight w:val="0"/>
      <w:marTop w:val="0"/>
      <w:marBottom w:val="0"/>
      <w:divBdr>
        <w:top w:val="none" w:sz="0" w:space="0" w:color="auto"/>
        <w:left w:val="none" w:sz="0" w:space="0" w:color="auto"/>
        <w:bottom w:val="none" w:sz="0" w:space="0" w:color="auto"/>
        <w:right w:val="none" w:sz="0" w:space="0" w:color="auto"/>
      </w:divBdr>
    </w:div>
    <w:div w:id="1419474012">
      <w:bodyDiv w:val="1"/>
      <w:marLeft w:val="0"/>
      <w:marRight w:val="0"/>
      <w:marTop w:val="0"/>
      <w:marBottom w:val="0"/>
      <w:divBdr>
        <w:top w:val="none" w:sz="0" w:space="0" w:color="auto"/>
        <w:left w:val="none" w:sz="0" w:space="0" w:color="auto"/>
        <w:bottom w:val="none" w:sz="0" w:space="0" w:color="auto"/>
        <w:right w:val="none" w:sz="0" w:space="0" w:color="auto"/>
      </w:divBdr>
    </w:div>
    <w:div w:id="1529366239">
      <w:bodyDiv w:val="1"/>
      <w:marLeft w:val="0"/>
      <w:marRight w:val="0"/>
      <w:marTop w:val="0"/>
      <w:marBottom w:val="0"/>
      <w:divBdr>
        <w:top w:val="none" w:sz="0" w:space="0" w:color="auto"/>
        <w:left w:val="none" w:sz="0" w:space="0" w:color="auto"/>
        <w:bottom w:val="none" w:sz="0" w:space="0" w:color="auto"/>
        <w:right w:val="none" w:sz="0" w:space="0" w:color="auto"/>
      </w:divBdr>
    </w:div>
    <w:div w:id="1673604051">
      <w:bodyDiv w:val="1"/>
      <w:marLeft w:val="0"/>
      <w:marRight w:val="0"/>
      <w:marTop w:val="0"/>
      <w:marBottom w:val="0"/>
      <w:divBdr>
        <w:top w:val="none" w:sz="0" w:space="0" w:color="auto"/>
        <w:left w:val="none" w:sz="0" w:space="0" w:color="auto"/>
        <w:bottom w:val="none" w:sz="0" w:space="0" w:color="auto"/>
        <w:right w:val="none" w:sz="0" w:space="0" w:color="auto"/>
      </w:divBdr>
    </w:div>
    <w:div w:id="1689873025">
      <w:bodyDiv w:val="1"/>
      <w:marLeft w:val="0"/>
      <w:marRight w:val="0"/>
      <w:marTop w:val="0"/>
      <w:marBottom w:val="0"/>
      <w:divBdr>
        <w:top w:val="none" w:sz="0" w:space="0" w:color="auto"/>
        <w:left w:val="none" w:sz="0" w:space="0" w:color="auto"/>
        <w:bottom w:val="none" w:sz="0" w:space="0" w:color="auto"/>
        <w:right w:val="none" w:sz="0" w:space="0" w:color="auto"/>
      </w:divBdr>
    </w:div>
    <w:div w:id="1724521373">
      <w:bodyDiv w:val="1"/>
      <w:marLeft w:val="0"/>
      <w:marRight w:val="0"/>
      <w:marTop w:val="0"/>
      <w:marBottom w:val="0"/>
      <w:divBdr>
        <w:top w:val="none" w:sz="0" w:space="0" w:color="auto"/>
        <w:left w:val="none" w:sz="0" w:space="0" w:color="auto"/>
        <w:bottom w:val="none" w:sz="0" w:space="0" w:color="auto"/>
        <w:right w:val="none" w:sz="0" w:space="0" w:color="auto"/>
      </w:divBdr>
    </w:div>
    <w:div w:id="1920402746">
      <w:bodyDiv w:val="1"/>
      <w:marLeft w:val="0"/>
      <w:marRight w:val="0"/>
      <w:marTop w:val="0"/>
      <w:marBottom w:val="0"/>
      <w:divBdr>
        <w:top w:val="none" w:sz="0" w:space="0" w:color="auto"/>
        <w:left w:val="none" w:sz="0" w:space="0" w:color="auto"/>
        <w:bottom w:val="none" w:sz="0" w:space="0" w:color="auto"/>
        <w:right w:val="none" w:sz="0" w:space="0" w:color="auto"/>
      </w:divBdr>
    </w:div>
    <w:div w:id="2018919078">
      <w:bodyDiv w:val="1"/>
      <w:marLeft w:val="0"/>
      <w:marRight w:val="0"/>
      <w:marTop w:val="0"/>
      <w:marBottom w:val="0"/>
      <w:divBdr>
        <w:top w:val="none" w:sz="0" w:space="0" w:color="auto"/>
        <w:left w:val="none" w:sz="0" w:space="0" w:color="auto"/>
        <w:bottom w:val="none" w:sz="0" w:space="0" w:color="auto"/>
        <w:right w:val="none" w:sz="0" w:space="0" w:color="auto"/>
      </w:divBdr>
    </w:div>
    <w:div w:id="2030522162">
      <w:bodyDiv w:val="1"/>
      <w:marLeft w:val="0"/>
      <w:marRight w:val="0"/>
      <w:marTop w:val="0"/>
      <w:marBottom w:val="0"/>
      <w:divBdr>
        <w:top w:val="none" w:sz="0" w:space="0" w:color="auto"/>
        <w:left w:val="none" w:sz="0" w:space="0" w:color="auto"/>
        <w:bottom w:val="none" w:sz="0" w:space="0" w:color="auto"/>
        <w:right w:val="none" w:sz="0" w:space="0" w:color="auto"/>
      </w:divBdr>
    </w:div>
    <w:div w:id="2058166466">
      <w:bodyDiv w:val="1"/>
      <w:marLeft w:val="0"/>
      <w:marRight w:val="0"/>
      <w:marTop w:val="0"/>
      <w:marBottom w:val="0"/>
      <w:divBdr>
        <w:top w:val="none" w:sz="0" w:space="0" w:color="auto"/>
        <w:left w:val="none" w:sz="0" w:space="0" w:color="auto"/>
        <w:bottom w:val="none" w:sz="0" w:space="0" w:color="auto"/>
        <w:right w:val="none" w:sz="0" w:space="0" w:color="auto"/>
      </w:divBdr>
    </w:div>
    <w:div w:id="208969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agent/consultation/recherche?search=tru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arches-publics.gouv.fr/agent/consultation/recherche?search=true"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iso.org/fr/standard/56064.html" TargetMode="External"/><Relationship Id="rId1" Type="http://schemas.openxmlformats.org/officeDocument/2006/relationships/hyperlink" Target="https://cyber.gouv.fr/ii-300sgdsnan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7B098-65BA-4DCA-9C3F-3D9AF91F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3557</Words>
  <Characters>19564</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2025-12-23T16:23:00Z</dcterms:created>
  <dcterms:modified xsi:type="dcterms:W3CDTF">2026-01-13T11:02:00Z</dcterms:modified>
</cp:coreProperties>
</file>